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4" w:type="dxa"/>
        <w:jc w:val="center"/>
        <w:tblLook w:val="01E0" w:firstRow="1" w:lastRow="1" w:firstColumn="1" w:lastColumn="1" w:noHBand="0" w:noVBand="0"/>
      </w:tblPr>
      <w:tblGrid>
        <w:gridCol w:w="4054"/>
        <w:gridCol w:w="5470"/>
      </w:tblGrid>
      <w:tr w:rsidR="00C72633" w:rsidTr="00C72633">
        <w:trPr>
          <w:jc w:val="center"/>
        </w:trPr>
        <w:tc>
          <w:tcPr>
            <w:tcW w:w="4054" w:type="dxa"/>
            <w:hideMark/>
          </w:tcPr>
          <w:p w:rsidR="00C72633" w:rsidRDefault="00C72633">
            <w:pPr>
              <w:jc w:val="center"/>
              <w:rPr>
                <w:sz w:val="26"/>
                <w:szCs w:val="26"/>
              </w:rPr>
            </w:pPr>
            <w:r>
              <w:rPr>
                <w:sz w:val="26"/>
                <w:szCs w:val="26"/>
              </w:rPr>
              <w:t>THANH TRA TỈNH ĐỒNG THÁP</w:t>
            </w:r>
          </w:p>
          <w:p w:rsidR="00C72633" w:rsidRDefault="00C72633">
            <w:pPr>
              <w:jc w:val="center"/>
              <w:rPr>
                <w:b/>
                <w:sz w:val="26"/>
                <w:szCs w:val="26"/>
              </w:rPr>
            </w:pPr>
            <w:r>
              <w:rPr>
                <w:b/>
                <w:sz w:val="26"/>
                <w:szCs w:val="26"/>
              </w:rPr>
              <w:t xml:space="preserve">BAN CHỈ ĐẠO </w:t>
            </w:r>
          </w:p>
          <w:p w:rsidR="00C72633" w:rsidRDefault="00C72633">
            <w:pPr>
              <w:jc w:val="center"/>
              <w:rPr>
                <w:sz w:val="26"/>
                <w:szCs w:val="26"/>
              </w:rPr>
            </w:pPr>
            <w:r>
              <w:rPr>
                <w:b/>
                <w:sz w:val="26"/>
                <w:szCs w:val="26"/>
              </w:rPr>
              <w:t>CẢI CÁCH HÀNH CHÍNH</w:t>
            </w:r>
          </w:p>
        </w:tc>
        <w:tc>
          <w:tcPr>
            <w:tcW w:w="5470" w:type="dxa"/>
            <w:hideMark/>
          </w:tcPr>
          <w:p w:rsidR="00C72633" w:rsidRDefault="00C72633">
            <w:pPr>
              <w:jc w:val="center"/>
              <w:rPr>
                <w:b/>
                <w:spacing w:val="-8"/>
                <w:sz w:val="26"/>
                <w:szCs w:val="26"/>
              </w:rPr>
            </w:pPr>
            <w:r>
              <w:rPr>
                <w:b/>
                <w:spacing w:val="-8"/>
                <w:sz w:val="26"/>
                <w:szCs w:val="26"/>
              </w:rPr>
              <w:t>CỘNG HÒA XÃ HỘI CHỦ NGHĨA VIỆT NAM</w:t>
            </w:r>
          </w:p>
          <w:p w:rsidR="00C72633" w:rsidRDefault="00C72633">
            <w:pPr>
              <w:jc w:val="center"/>
              <w:rPr>
                <w:b/>
                <w:spacing w:val="-8"/>
                <w:sz w:val="26"/>
                <w:szCs w:val="26"/>
              </w:rPr>
            </w:pPr>
            <w:r>
              <w:rPr>
                <w:noProof/>
              </w:rPr>
              <mc:AlternateContent>
                <mc:Choice Requires="wps">
                  <w:drawing>
                    <wp:anchor distT="0" distB="0" distL="114300" distR="114300" simplePos="0" relativeHeight="251659264" behindDoc="0" locked="0" layoutInCell="1" allowOverlap="1">
                      <wp:simplePos x="0" y="0"/>
                      <wp:positionH relativeFrom="column">
                        <wp:posOffset>610870</wp:posOffset>
                      </wp:positionH>
                      <wp:positionV relativeFrom="paragraph">
                        <wp:posOffset>258445</wp:posOffset>
                      </wp:positionV>
                      <wp:extent cx="21717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2083072"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pt,20.35pt" to="219.1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" strokeweight=".5pt"/>
                  </w:pict>
                </mc:Fallback>
              </mc:AlternateContent>
            </w:r>
            <w:r>
              <w:rPr>
                <w:b/>
                <w:sz w:val="28"/>
                <w:szCs w:val="28"/>
              </w:rPr>
              <w:t>Độc lập - Tự do - Hạnh phúc</w:t>
            </w:r>
          </w:p>
        </w:tc>
      </w:tr>
      <w:tr w:rsidR="00C72633" w:rsidTr="00C72633">
        <w:trPr>
          <w:jc w:val="center"/>
        </w:trPr>
        <w:tc>
          <w:tcPr>
            <w:tcW w:w="4054" w:type="dxa"/>
            <w:hideMark/>
          </w:tcPr>
          <w:p w:rsidR="00C72633" w:rsidRDefault="00C72633">
            <w:pPr>
              <w:rPr>
                <w:b/>
              </w:rPr>
            </w:pPr>
            <w:r>
              <w:rPr>
                <w:noProof/>
              </w:rPr>
              <mc:AlternateContent>
                <mc:Choice Requires="wps">
                  <w:drawing>
                    <wp:anchor distT="0" distB="0" distL="114300" distR="114300" simplePos="0" relativeHeight="251660288" behindDoc="0" locked="0" layoutInCell="1" allowOverlap="1">
                      <wp:simplePos x="0" y="0"/>
                      <wp:positionH relativeFrom="column">
                        <wp:posOffset>873125</wp:posOffset>
                      </wp:positionH>
                      <wp:positionV relativeFrom="paragraph">
                        <wp:posOffset>62865</wp:posOffset>
                      </wp:positionV>
                      <wp:extent cx="575945" cy="0"/>
                      <wp:effectExtent l="0" t="0" r="3365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EDB814C"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75pt,4.95pt" to="114.1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" strokeweight=".5pt"/>
                  </w:pict>
                </mc:Fallback>
              </mc:AlternateContent>
            </w:r>
          </w:p>
        </w:tc>
        <w:tc>
          <w:tcPr>
            <w:tcW w:w="5470" w:type="dxa"/>
          </w:tcPr>
          <w:p w:rsidR="00C72633" w:rsidRDefault="00C72633">
            <w:pPr>
              <w:jc w:val="center"/>
              <w:rPr>
                <w:b/>
                <w:sz w:val="18"/>
                <w:szCs w:val="18"/>
              </w:rPr>
            </w:pPr>
          </w:p>
        </w:tc>
      </w:tr>
      <w:tr w:rsidR="00C72633" w:rsidTr="00C72633">
        <w:trPr>
          <w:trHeight w:val="192"/>
          <w:jc w:val="center"/>
        </w:trPr>
        <w:tc>
          <w:tcPr>
            <w:tcW w:w="4054" w:type="dxa"/>
            <w:hideMark/>
          </w:tcPr>
          <w:p w:rsidR="00C72633" w:rsidRDefault="00C72633">
            <w:pPr>
              <w:jc w:val="center"/>
              <w:rPr>
                <w:spacing w:val="-6"/>
              </w:rPr>
            </w:pPr>
          </w:p>
        </w:tc>
        <w:tc>
          <w:tcPr>
            <w:tcW w:w="5470" w:type="dxa"/>
            <w:hideMark/>
          </w:tcPr>
          <w:p w:rsidR="00C72633" w:rsidRDefault="00A84AB8">
            <w:pPr>
              <w:jc w:val="center"/>
              <w:rPr>
                <w:i/>
                <w:sz w:val="28"/>
                <w:szCs w:val="28"/>
              </w:rPr>
            </w:pPr>
            <w:r>
              <w:rPr>
                <w:i/>
                <w:sz w:val="28"/>
                <w:szCs w:val="28"/>
              </w:rPr>
              <w:t xml:space="preserve">Đồng Tháp, ngày 20 </w:t>
            </w:r>
            <w:bookmarkStart w:id="0" w:name="_GoBack"/>
            <w:bookmarkEnd w:id="0"/>
            <w:r w:rsidR="00C72633">
              <w:rPr>
                <w:i/>
                <w:sz w:val="28"/>
                <w:szCs w:val="28"/>
              </w:rPr>
              <w:t>tháng 6</w:t>
            </w:r>
            <w:r w:rsidR="00C72633">
              <w:rPr>
                <w:i/>
                <w:sz w:val="28"/>
                <w:szCs w:val="28"/>
                <w:lang w:val="vi-VN"/>
              </w:rPr>
              <w:t xml:space="preserve"> </w:t>
            </w:r>
            <w:r w:rsidR="00C72633">
              <w:rPr>
                <w:i/>
                <w:sz w:val="28"/>
                <w:szCs w:val="28"/>
              </w:rPr>
              <w:t>năm 2022</w:t>
            </w:r>
          </w:p>
        </w:tc>
      </w:tr>
    </w:tbl>
    <w:p w:rsidR="00FC035F" w:rsidRDefault="00FC035F" w:rsidP="00AE7723">
      <w:pPr>
        <w:widowControl w:val="0"/>
        <w:autoSpaceDE w:val="0"/>
        <w:autoSpaceDN w:val="0"/>
        <w:adjustRightInd w:val="0"/>
        <w:jc w:val="center"/>
        <w:rPr>
          <w:b/>
          <w:bCs/>
          <w:sz w:val="28"/>
          <w:szCs w:val="28"/>
          <w:lang w:val="nl-NL"/>
        </w:rPr>
      </w:pPr>
    </w:p>
    <w:p w:rsidR="004E12A2" w:rsidRPr="005A0860" w:rsidRDefault="004E12A2" w:rsidP="00AE7723">
      <w:pPr>
        <w:widowControl w:val="0"/>
        <w:autoSpaceDE w:val="0"/>
        <w:autoSpaceDN w:val="0"/>
        <w:adjustRightInd w:val="0"/>
        <w:jc w:val="center"/>
        <w:rPr>
          <w:b/>
          <w:bCs/>
          <w:sz w:val="28"/>
          <w:szCs w:val="28"/>
          <w:lang w:val="nl-NL"/>
        </w:rPr>
      </w:pPr>
    </w:p>
    <w:p w:rsidR="0091554B" w:rsidRPr="005A0860" w:rsidRDefault="00732A5A" w:rsidP="00AE7723">
      <w:pPr>
        <w:widowControl w:val="0"/>
        <w:autoSpaceDE w:val="0"/>
        <w:autoSpaceDN w:val="0"/>
        <w:adjustRightInd w:val="0"/>
        <w:jc w:val="center"/>
        <w:rPr>
          <w:sz w:val="28"/>
          <w:szCs w:val="28"/>
          <w:lang w:val="nl-NL"/>
        </w:rPr>
      </w:pPr>
      <w:r w:rsidRPr="005A0860">
        <w:rPr>
          <w:b/>
          <w:bCs/>
          <w:sz w:val="28"/>
          <w:szCs w:val="28"/>
          <w:lang w:val="nl-NL"/>
        </w:rPr>
        <w:t>QUY CHẾ</w:t>
      </w:r>
    </w:p>
    <w:p w:rsidR="0091554B" w:rsidRPr="005A0860" w:rsidRDefault="004E12A2" w:rsidP="00AE7723">
      <w:pPr>
        <w:jc w:val="center"/>
        <w:rPr>
          <w:b/>
          <w:bCs/>
          <w:sz w:val="28"/>
          <w:szCs w:val="28"/>
          <w:lang w:val="nl-NL"/>
        </w:rPr>
      </w:pPr>
      <w:r>
        <w:rPr>
          <w:b/>
          <w:bCs/>
          <w:sz w:val="28"/>
          <w:szCs w:val="28"/>
          <w:lang w:val="nl-NL"/>
        </w:rPr>
        <w:t>Làm việc</w:t>
      </w:r>
      <w:r w:rsidR="0091554B" w:rsidRPr="005A0860">
        <w:rPr>
          <w:b/>
          <w:bCs/>
          <w:sz w:val="28"/>
          <w:szCs w:val="28"/>
          <w:lang w:val="nl-NL"/>
        </w:rPr>
        <w:t xml:space="preserve"> </w:t>
      </w:r>
      <w:r w:rsidR="003C06EC" w:rsidRPr="005A0860">
        <w:rPr>
          <w:b/>
          <w:bCs/>
          <w:sz w:val="28"/>
          <w:szCs w:val="28"/>
          <w:lang w:val="nl-NL"/>
        </w:rPr>
        <w:t xml:space="preserve">của </w:t>
      </w:r>
      <w:r w:rsidR="00503F5B" w:rsidRPr="005A0860">
        <w:rPr>
          <w:b/>
          <w:bCs/>
          <w:sz w:val="28"/>
          <w:szCs w:val="28"/>
          <w:lang w:val="nl-NL"/>
        </w:rPr>
        <w:t>Ban C</w:t>
      </w:r>
      <w:r w:rsidR="0091554B" w:rsidRPr="005A0860">
        <w:rPr>
          <w:b/>
          <w:bCs/>
          <w:sz w:val="28"/>
          <w:szCs w:val="28"/>
          <w:lang w:val="nl-NL"/>
        </w:rPr>
        <w:t xml:space="preserve">hỉ đạo </w:t>
      </w:r>
      <w:r w:rsidR="00AB2AF7" w:rsidRPr="005A0860">
        <w:rPr>
          <w:b/>
          <w:bCs/>
          <w:sz w:val="28"/>
          <w:szCs w:val="28"/>
          <w:lang w:val="nl-NL"/>
        </w:rPr>
        <w:t xml:space="preserve">Cải </w:t>
      </w:r>
      <w:r w:rsidR="00F916D9" w:rsidRPr="005A0860">
        <w:rPr>
          <w:b/>
          <w:bCs/>
          <w:sz w:val="28"/>
          <w:szCs w:val="28"/>
          <w:lang w:val="nl-NL"/>
        </w:rPr>
        <w:t>cách hành chính</w:t>
      </w:r>
      <w:r w:rsidR="00200CEF" w:rsidRPr="005A0860">
        <w:rPr>
          <w:b/>
          <w:bCs/>
          <w:sz w:val="28"/>
          <w:szCs w:val="28"/>
          <w:lang w:val="nl-NL"/>
        </w:rPr>
        <w:t xml:space="preserve"> </w:t>
      </w:r>
      <w:r w:rsidR="00AE7723" w:rsidRPr="005A0860">
        <w:rPr>
          <w:b/>
          <w:bCs/>
          <w:sz w:val="28"/>
          <w:szCs w:val="28"/>
          <w:lang w:val="nl-NL"/>
        </w:rPr>
        <w:t>giai đoạn 2021 - 2030</w:t>
      </w:r>
    </w:p>
    <w:p w:rsidR="00152935" w:rsidRPr="005A0860" w:rsidRDefault="00732A5A" w:rsidP="00AE7723">
      <w:pPr>
        <w:jc w:val="center"/>
        <w:rPr>
          <w:bCs/>
          <w:i/>
          <w:sz w:val="26"/>
          <w:szCs w:val="26"/>
          <w:lang w:val="nl-NL"/>
        </w:rPr>
      </w:pPr>
      <w:r w:rsidRPr="005A0860">
        <w:rPr>
          <w:bCs/>
          <w:i/>
          <w:sz w:val="26"/>
          <w:szCs w:val="26"/>
          <w:lang w:val="nl-NL"/>
        </w:rPr>
        <w:t>(</w:t>
      </w:r>
      <w:r w:rsidR="00152935" w:rsidRPr="005A0860">
        <w:rPr>
          <w:bCs/>
          <w:i/>
          <w:sz w:val="26"/>
          <w:szCs w:val="26"/>
          <w:lang w:val="nl-NL"/>
        </w:rPr>
        <w:t xml:space="preserve">Kèm </w:t>
      </w:r>
      <w:r w:rsidRPr="005A0860">
        <w:rPr>
          <w:bCs/>
          <w:i/>
          <w:sz w:val="26"/>
          <w:szCs w:val="26"/>
          <w:lang w:val="nl-NL"/>
        </w:rPr>
        <w:t xml:space="preserve">theo Quyết định số </w:t>
      </w:r>
      <w:r w:rsidR="00A84AB8">
        <w:rPr>
          <w:bCs/>
          <w:i/>
          <w:sz w:val="26"/>
          <w:szCs w:val="26"/>
          <w:lang w:val="nl-NL"/>
        </w:rPr>
        <w:t>84</w:t>
      </w:r>
      <w:r w:rsidRPr="005A0860">
        <w:rPr>
          <w:bCs/>
          <w:i/>
          <w:sz w:val="26"/>
          <w:szCs w:val="26"/>
          <w:lang w:val="nl-NL"/>
        </w:rPr>
        <w:t>/QĐ-</w:t>
      </w:r>
      <w:r w:rsidR="00AE7723" w:rsidRPr="005A0860">
        <w:rPr>
          <w:bCs/>
          <w:i/>
          <w:sz w:val="26"/>
          <w:szCs w:val="26"/>
          <w:lang w:val="nl-NL"/>
        </w:rPr>
        <w:t>BCĐ</w:t>
      </w:r>
      <w:r w:rsidR="00A84AB8">
        <w:rPr>
          <w:bCs/>
          <w:i/>
          <w:sz w:val="26"/>
          <w:szCs w:val="26"/>
          <w:lang w:val="nl-NL"/>
        </w:rPr>
        <w:t xml:space="preserve"> ngày 20</w:t>
      </w:r>
      <w:r w:rsidR="00152935" w:rsidRPr="005A0860">
        <w:rPr>
          <w:bCs/>
          <w:i/>
          <w:sz w:val="26"/>
          <w:szCs w:val="26"/>
          <w:lang w:val="nl-NL"/>
        </w:rPr>
        <w:t>/</w:t>
      </w:r>
      <w:r w:rsidR="00324EA6">
        <w:rPr>
          <w:bCs/>
          <w:i/>
          <w:sz w:val="26"/>
          <w:szCs w:val="26"/>
          <w:lang w:val="nl-NL"/>
        </w:rPr>
        <w:t>6</w:t>
      </w:r>
      <w:r w:rsidR="00152935" w:rsidRPr="005A0860">
        <w:rPr>
          <w:bCs/>
          <w:i/>
          <w:sz w:val="26"/>
          <w:szCs w:val="26"/>
          <w:lang w:val="nl-NL"/>
        </w:rPr>
        <w:t>/2022</w:t>
      </w:r>
    </w:p>
    <w:p w:rsidR="003C06EC" w:rsidRPr="005A0860" w:rsidRDefault="003C06EC" w:rsidP="00AE7723">
      <w:pPr>
        <w:jc w:val="center"/>
        <w:rPr>
          <w:bCs/>
          <w:i/>
          <w:sz w:val="28"/>
          <w:szCs w:val="28"/>
          <w:lang w:val="nl-NL"/>
        </w:rPr>
      </w:pPr>
      <w:r w:rsidRPr="005A0860">
        <w:rPr>
          <w:bCs/>
          <w:i/>
          <w:sz w:val="26"/>
          <w:szCs w:val="26"/>
          <w:lang w:val="nl-NL"/>
        </w:rPr>
        <w:t xml:space="preserve">của Trưởng </w:t>
      </w:r>
      <w:r w:rsidR="00AE7723" w:rsidRPr="005A0860">
        <w:rPr>
          <w:bCs/>
          <w:i/>
          <w:sz w:val="26"/>
          <w:szCs w:val="26"/>
          <w:lang w:val="nl-NL"/>
        </w:rPr>
        <w:t xml:space="preserve">ban </w:t>
      </w:r>
      <w:r w:rsidR="00D76CBF">
        <w:rPr>
          <w:bCs/>
          <w:i/>
          <w:sz w:val="26"/>
          <w:szCs w:val="26"/>
          <w:lang w:val="nl-NL"/>
        </w:rPr>
        <w:t>ch</w:t>
      </w:r>
      <w:r w:rsidR="00D35A3A" w:rsidRPr="005A0860">
        <w:rPr>
          <w:bCs/>
          <w:i/>
          <w:sz w:val="26"/>
          <w:szCs w:val="26"/>
          <w:lang w:val="nl-NL"/>
        </w:rPr>
        <w:t xml:space="preserve">ỉ đạo </w:t>
      </w:r>
      <w:r w:rsidR="00D76CBF">
        <w:rPr>
          <w:bCs/>
          <w:i/>
          <w:sz w:val="26"/>
          <w:szCs w:val="26"/>
          <w:lang w:val="nl-NL"/>
        </w:rPr>
        <w:t>c</w:t>
      </w:r>
      <w:r w:rsidR="00AB2AF7" w:rsidRPr="005A0860">
        <w:rPr>
          <w:bCs/>
          <w:i/>
          <w:sz w:val="26"/>
          <w:szCs w:val="26"/>
          <w:lang w:val="nl-NL"/>
        </w:rPr>
        <w:t xml:space="preserve">ải </w:t>
      </w:r>
      <w:r w:rsidR="00D35A3A" w:rsidRPr="005A0860">
        <w:rPr>
          <w:bCs/>
          <w:i/>
          <w:sz w:val="26"/>
          <w:szCs w:val="26"/>
          <w:lang w:val="nl-NL"/>
        </w:rPr>
        <w:t>cách hành chính</w:t>
      </w:r>
      <w:r w:rsidRPr="005A0860">
        <w:rPr>
          <w:bCs/>
          <w:i/>
          <w:sz w:val="26"/>
          <w:szCs w:val="26"/>
          <w:lang w:val="nl-NL"/>
        </w:rPr>
        <w:t>)</w:t>
      </w:r>
    </w:p>
    <w:p w:rsidR="00732A5A" w:rsidRPr="005A0860" w:rsidRDefault="00AE7723" w:rsidP="00AE7723">
      <w:pPr>
        <w:jc w:val="center"/>
        <w:rPr>
          <w:b/>
          <w:bCs/>
          <w:i/>
          <w:sz w:val="16"/>
          <w:szCs w:val="16"/>
          <w:vertAlign w:val="superscript"/>
          <w:lang w:val="nl-NL"/>
        </w:rPr>
      </w:pPr>
      <w:r w:rsidRPr="005A0860">
        <w:rPr>
          <w:b/>
          <w:bCs/>
          <w:i/>
          <w:sz w:val="16"/>
          <w:szCs w:val="16"/>
          <w:vertAlign w:val="superscript"/>
          <w:lang w:val="nl-NL"/>
        </w:rPr>
        <w:t>______________________________</w:t>
      </w:r>
    </w:p>
    <w:p w:rsidR="00AE7723" w:rsidRPr="005A0860" w:rsidRDefault="00AE7723" w:rsidP="00AE7723">
      <w:pPr>
        <w:jc w:val="center"/>
        <w:rPr>
          <w:b/>
          <w:bCs/>
          <w:i/>
          <w:sz w:val="16"/>
          <w:szCs w:val="16"/>
          <w:vertAlign w:val="superscript"/>
          <w:lang w:val="nl-NL"/>
        </w:rPr>
      </w:pPr>
    </w:p>
    <w:p w:rsidR="00AE7723" w:rsidRPr="005A0860" w:rsidRDefault="00AE7723" w:rsidP="00AE7723">
      <w:pPr>
        <w:jc w:val="center"/>
        <w:rPr>
          <w:b/>
          <w:bCs/>
          <w:i/>
          <w:sz w:val="16"/>
          <w:szCs w:val="16"/>
          <w:vertAlign w:val="superscript"/>
          <w:lang w:val="nl-NL"/>
        </w:rPr>
      </w:pPr>
    </w:p>
    <w:p w:rsidR="00732A5A" w:rsidRPr="005A0860" w:rsidRDefault="00FE7E54" w:rsidP="00AE7723">
      <w:pPr>
        <w:jc w:val="center"/>
        <w:rPr>
          <w:b/>
          <w:bCs/>
          <w:sz w:val="28"/>
          <w:szCs w:val="28"/>
          <w:lang w:val="nl-NL"/>
        </w:rPr>
      </w:pPr>
      <w:r w:rsidRPr="005A0860">
        <w:rPr>
          <w:b/>
          <w:bCs/>
          <w:sz w:val="28"/>
          <w:szCs w:val="28"/>
          <w:lang w:val="nl-NL"/>
        </w:rPr>
        <w:t>Chương I</w:t>
      </w:r>
    </w:p>
    <w:p w:rsidR="00732A5A" w:rsidRPr="005A0860" w:rsidRDefault="00FE7E54" w:rsidP="00AE7723">
      <w:pPr>
        <w:jc w:val="center"/>
        <w:rPr>
          <w:b/>
          <w:bCs/>
          <w:sz w:val="27"/>
          <w:szCs w:val="27"/>
          <w:lang w:val="nl-NL"/>
        </w:rPr>
      </w:pPr>
      <w:r w:rsidRPr="005A0860">
        <w:rPr>
          <w:b/>
          <w:bCs/>
          <w:sz w:val="27"/>
          <w:szCs w:val="27"/>
          <w:lang w:val="nl-NL"/>
        </w:rPr>
        <w:t>NHỮNG QUY ĐỊNH CHUNG</w:t>
      </w:r>
    </w:p>
    <w:p w:rsidR="00AE7723" w:rsidRPr="005A0860" w:rsidRDefault="00AE7723" w:rsidP="00AE7723">
      <w:pPr>
        <w:jc w:val="center"/>
        <w:rPr>
          <w:b/>
          <w:bCs/>
          <w:sz w:val="27"/>
          <w:szCs w:val="27"/>
          <w:lang w:val="nl-NL"/>
        </w:rPr>
      </w:pPr>
    </w:p>
    <w:p w:rsidR="00FE7E54" w:rsidRPr="005A0860" w:rsidRDefault="00FE7E54" w:rsidP="00AE7723">
      <w:pPr>
        <w:spacing w:before="120" w:after="120"/>
        <w:ind w:firstLine="720"/>
        <w:jc w:val="both"/>
        <w:rPr>
          <w:b/>
          <w:bCs/>
          <w:sz w:val="28"/>
          <w:szCs w:val="28"/>
          <w:lang w:val="nl-NL"/>
        </w:rPr>
      </w:pPr>
      <w:r w:rsidRPr="005A0860">
        <w:rPr>
          <w:b/>
          <w:bCs/>
          <w:sz w:val="28"/>
          <w:szCs w:val="28"/>
          <w:lang w:val="nl-NL"/>
        </w:rPr>
        <w:t>Điều 1. Phạm vi</w:t>
      </w:r>
      <w:r w:rsidR="004E12A2">
        <w:rPr>
          <w:b/>
          <w:bCs/>
          <w:sz w:val="28"/>
          <w:szCs w:val="28"/>
          <w:lang w:val="nl-NL"/>
        </w:rPr>
        <w:t xml:space="preserve"> điều chỉnh</w:t>
      </w:r>
      <w:r w:rsidRPr="005A0860">
        <w:rPr>
          <w:b/>
          <w:bCs/>
          <w:sz w:val="28"/>
          <w:szCs w:val="28"/>
          <w:lang w:val="nl-NL"/>
        </w:rPr>
        <w:t>, đối tượng</w:t>
      </w:r>
      <w:r w:rsidR="00042FD5" w:rsidRPr="005A0860">
        <w:rPr>
          <w:b/>
          <w:bCs/>
          <w:sz w:val="28"/>
          <w:szCs w:val="28"/>
          <w:lang w:val="nl-NL"/>
        </w:rPr>
        <w:t xml:space="preserve"> </w:t>
      </w:r>
      <w:r w:rsidR="004E12A2">
        <w:rPr>
          <w:b/>
          <w:bCs/>
          <w:sz w:val="28"/>
          <w:szCs w:val="28"/>
          <w:lang w:val="nl-NL"/>
        </w:rPr>
        <w:t>áp dụng</w:t>
      </w:r>
    </w:p>
    <w:p w:rsidR="00FE7E54" w:rsidRPr="005A0860" w:rsidRDefault="00E92549" w:rsidP="00AE7723">
      <w:pPr>
        <w:spacing w:before="120" w:after="120"/>
        <w:ind w:firstLine="720"/>
        <w:jc w:val="both"/>
        <w:rPr>
          <w:bCs/>
          <w:sz w:val="28"/>
          <w:szCs w:val="28"/>
          <w:lang w:val="nl-NL"/>
        </w:rPr>
      </w:pPr>
      <w:r w:rsidRPr="005A0860">
        <w:rPr>
          <w:bCs/>
          <w:sz w:val="28"/>
          <w:szCs w:val="28"/>
          <w:lang w:val="nl-NL"/>
        </w:rPr>
        <w:t>1</w:t>
      </w:r>
      <w:r w:rsidR="00042FD5" w:rsidRPr="005A0860">
        <w:rPr>
          <w:bCs/>
          <w:sz w:val="28"/>
          <w:szCs w:val="28"/>
          <w:lang w:val="nl-NL"/>
        </w:rPr>
        <w:t>. Quy chế n</w:t>
      </w:r>
      <w:r w:rsidR="001C7B17" w:rsidRPr="005A0860">
        <w:rPr>
          <w:bCs/>
          <w:sz w:val="28"/>
          <w:szCs w:val="28"/>
          <w:lang w:val="nl-NL"/>
        </w:rPr>
        <w:t>à</w:t>
      </w:r>
      <w:r w:rsidR="00042FD5" w:rsidRPr="005A0860">
        <w:rPr>
          <w:bCs/>
          <w:sz w:val="28"/>
          <w:szCs w:val="28"/>
          <w:lang w:val="nl-NL"/>
        </w:rPr>
        <w:t>y quy định nguyên tắc làm việc; nhiệm vụ, quyền hạn của Ban Chỉ đạo cải cách hành chính</w:t>
      </w:r>
      <w:r w:rsidR="004E12A2">
        <w:rPr>
          <w:bCs/>
          <w:sz w:val="28"/>
          <w:szCs w:val="28"/>
          <w:lang w:val="nl-NL"/>
        </w:rPr>
        <w:t xml:space="preserve"> Thanh tra </w:t>
      </w:r>
      <w:r w:rsidR="00042FD5" w:rsidRPr="005A0860">
        <w:rPr>
          <w:bCs/>
          <w:sz w:val="28"/>
          <w:szCs w:val="28"/>
          <w:lang w:val="nl-NL"/>
        </w:rPr>
        <w:t xml:space="preserve">tỉnh </w:t>
      </w:r>
      <w:r w:rsidR="00D35A3A" w:rsidRPr="005A0860">
        <w:rPr>
          <w:bCs/>
          <w:sz w:val="28"/>
          <w:szCs w:val="28"/>
          <w:lang w:val="nl-NL"/>
        </w:rPr>
        <w:t>Đồng Tháp</w:t>
      </w:r>
      <w:r w:rsidR="00042FD5" w:rsidRPr="005A0860">
        <w:rPr>
          <w:bCs/>
          <w:sz w:val="28"/>
          <w:szCs w:val="28"/>
          <w:lang w:val="nl-NL"/>
        </w:rPr>
        <w:t xml:space="preserve"> (gọi tắt là Ban Chỉ đạo); trách nhiệm</w:t>
      </w:r>
      <w:r w:rsidR="002A6157" w:rsidRPr="005A0860">
        <w:rPr>
          <w:bCs/>
          <w:sz w:val="28"/>
          <w:szCs w:val="28"/>
          <w:lang w:val="nl-NL"/>
        </w:rPr>
        <w:t xml:space="preserve"> của các thành viên Ban </w:t>
      </w:r>
      <w:r w:rsidR="00F916D9" w:rsidRPr="005A0860">
        <w:rPr>
          <w:bCs/>
          <w:sz w:val="28"/>
          <w:szCs w:val="28"/>
          <w:lang w:val="nl-NL"/>
        </w:rPr>
        <w:t>C</w:t>
      </w:r>
      <w:r w:rsidR="002A6157" w:rsidRPr="005A0860">
        <w:rPr>
          <w:bCs/>
          <w:sz w:val="28"/>
          <w:szCs w:val="28"/>
          <w:lang w:val="nl-NL"/>
        </w:rPr>
        <w:t>hỉ đạo</w:t>
      </w:r>
      <w:r w:rsidR="00B619FF" w:rsidRPr="005A0860">
        <w:rPr>
          <w:bCs/>
          <w:sz w:val="28"/>
          <w:szCs w:val="28"/>
          <w:lang w:val="nl-NL"/>
        </w:rPr>
        <w:t>,</w:t>
      </w:r>
      <w:r w:rsidR="00042FD5" w:rsidRPr="005A0860">
        <w:rPr>
          <w:bCs/>
          <w:sz w:val="28"/>
          <w:szCs w:val="28"/>
          <w:lang w:val="nl-NL"/>
        </w:rPr>
        <w:t xml:space="preserve"> chế độ làm việc</w:t>
      </w:r>
      <w:r w:rsidR="003C06EC" w:rsidRPr="005A0860">
        <w:rPr>
          <w:bCs/>
          <w:sz w:val="28"/>
          <w:szCs w:val="28"/>
          <w:lang w:val="nl-NL"/>
        </w:rPr>
        <w:t>, chế độ</w:t>
      </w:r>
      <w:r w:rsidR="00042FD5" w:rsidRPr="005A0860">
        <w:rPr>
          <w:bCs/>
          <w:sz w:val="28"/>
          <w:szCs w:val="28"/>
          <w:lang w:val="nl-NL"/>
        </w:rPr>
        <w:t xml:space="preserve"> thông tin báo cáo và kinh phí phục vụ hoạt động của Ban </w:t>
      </w:r>
      <w:r w:rsidR="00F916D9" w:rsidRPr="005A0860">
        <w:rPr>
          <w:bCs/>
          <w:sz w:val="28"/>
          <w:szCs w:val="28"/>
          <w:lang w:val="nl-NL"/>
        </w:rPr>
        <w:t>C</w:t>
      </w:r>
      <w:r w:rsidR="00042FD5" w:rsidRPr="005A0860">
        <w:rPr>
          <w:bCs/>
          <w:sz w:val="28"/>
          <w:szCs w:val="28"/>
          <w:lang w:val="nl-NL"/>
        </w:rPr>
        <w:t xml:space="preserve">hỉ </w:t>
      </w:r>
      <w:r w:rsidR="00AC17C1" w:rsidRPr="005A0860">
        <w:rPr>
          <w:bCs/>
          <w:sz w:val="28"/>
          <w:szCs w:val="28"/>
          <w:lang w:val="nl-NL"/>
        </w:rPr>
        <w:t>đ</w:t>
      </w:r>
      <w:r w:rsidR="00D35A3A" w:rsidRPr="005A0860">
        <w:rPr>
          <w:bCs/>
          <w:sz w:val="28"/>
          <w:szCs w:val="28"/>
          <w:lang w:val="nl-NL"/>
        </w:rPr>
        <w:t>ạo</w:t>
      </w:r>
      <w:r w:rsidR="00B619FF" w:rsidRPr="005A0860">
        <w:rPr>
          <w:bCs/>
          <w:sz w:val="28"/>
          <w:szCs w:val="28"/>
          <w:lang w:val="nl-NL"/>
        </w:rPr>
        <w:t>.</w:t>
      </w:r>
    </w:p>
    <w:p w:rsidR="00042FD5" w:rsidRPr="005A0860" w:rsidRDefault="00042FD5" w:rsidP="00AE7723">
      <w:pPr>
        <w:spacing w:before="120" w:after="120"/>
        <w:ind w:firstLine="720"/>
        <w:jc w:val="both"/>
        <w:rPr>
          <w:bCs/>
          <w:sz w:val="28"/>
          <w:szCs w:val="28"/>
          <w:lang w:val="nl-NL"/>
        </w:rPr>
      </w:pPr>
      <w:r w:rsidRPr="005A0860">
        <w:rPr>
          <w:bCs/>
          <w:sz w:val="28"/>
          <w:szCs w:val="28"/>
          <w:lang w:val="nl-NL"/>
        </w:rPr>
        <w:t xml:space="preserve">2. Quy chế này áp dụng đối với thành viên Ban </w:t>
      </w:r>
      <w:r w:rsidR="00F916D9" w:rsidRPr="005A0860">
        <w:rPr>
          <w:bCs/>
          <w:sz w:val="28"/>
          <w:szCs w:val="28"/>
          <w:lang w:val="nl-NL"/>
        </w:rPr>
        <w:t>C</w:t>
      </w:r>
      <w:r w:rsidRPr="005A0860">
        <w:rPr>
          <w:bCs/>
          <w:sz w:val="28"/>
          <w:szCs w:val="28"/>
          <w:lang w:val="nl-NL"/>
        </w:rPr>
        <w:t>hỉ đạo</w:t>
      </w:r>
      <w:r w:rsidR="00A24C69" w:rsidRPr="005A0860">
        <w:rPr>
          <w:bCs/>
          <w:sz w:val="28"/>
          <w:szCs w:val="28"/>
          <w:lang w:val="nl-NL"/>
        </w:rPr>
        <w:t xml:space="preserve">; </w:t>
      </w:r>
      <w:r w:rsidR="004E12A2">
        <w:rPr>
          <w:bCs/>
          <w:sz w:val="28"/>
          <w:szCs w:val="28"/>
          <w:lang w:val="nl-NL"/>
        </w:rPr>
        <w:t>Chánh Văn phòng, các Trưởng phòng</w:t>
      </w:r>
      <w:r w:rsidR="00A24C69" w:rsidRPr="005A0860">
        <w:rPr>
          <w:bCs/>
          <w:sz w:val="28"/>
          <w:szCs w:val="28"/>
          <w:lang w:val="nl-NL"/>
        </w:rPr>
        <w:t xml:space="preserve"> và các cơ quan, đơn vị có liên quan.</w:t>
      </w:r>
    </w:p>
    <w:p w:rsidR="00CC1D6A" w:rsidRPr="005A0860" w:rsidRDefault="005D25EE" w:rsidP="00AE7723">
      <w:pPr>
        <w:spacing w:before="120" w:after="120"/>
        <w:ind w:firstLine="720"/>
        <w:jc w:val="both"/>
        <w:rPr>
          <w:b/>
          <w:bCs/>
          <w:sz w:val="28"/>
          <w:szCs w:val="28"/>
          <w:lang w:val="nl-NL"/>
        </w:rPr>
      </w:pPr>
      <w:r w:rsidRPr="005A0860">
        <w:rPr>
          <w:b/>
          <w:bCs/>
          <w:sz w:val="28"/>
          <w:szCs w:val="28"/>
          <w:lang w:val="nl-NL"/>
        </w:rPr>
        <w:t>Điều 2. Nguyên tắc làm việc</w:t>
      </w:r>
    </w:p>
    <w:p w:rsidR="005D7A6A" w:rsidRPr="005A0860" w:rsidRDefault="002A66E2" w:rsidP="00AE7723">
      <w:pPr>
        <w:spacing w:before="120" w:after="120"/>
        <w:ind w:firstLine="720"/>
        <w:jc w:val="both"/>
        <w:rPr>
          <w:sz w:val="28"/>
          <w:szCs w:val="28"/>
          <w:shd w:val="clear" w:color="auto" w:fill="FFFFFF"/>
        </w:rPr>
      </w:pPr>
      <w:r w:rsidRPr="005A0860">
        <w:rPr>
          <w:sz w:val="28"/>
          <w:szCs w:val="28"/>
          <w:shd w:val="clear" w:color="auto" w:fill="FFFFFF"/>
        </w:rPr>
        <w:t xml:space="preserve">1. Ban Chỉ đạo chịu sự lãnh đạo, chỉ đạo trực tiếp của </w:t>
      </w:r>
      <w:r w:rsidR="00BA5099">
        <w:rPr>
          <w:sz w:val="28"/>
          <w:szCs w:val="28"/>
          <w:shd w:val="clear" w:color="auto" w:fill="FFFFFF"/>
        </w:rPr>
        <w:t>Chánh Thanh tra</w:t>
      </w:r>
      <w:r w:rsidR="00AE7723" w:rsidRPr="005A0860">
        <w:rPr>
          <w:sz w:val="28"/>
          <w:szCs w:val="28"/>
          <w:shd w:val="clear" w:color="auto" w:fill="FFFFFF"/>
        </w:rPr>
        <w:t xml:space="preserve"> </w:t>
      </w:r>
      <w:r w:rsidRPr="005A0860">
        <w:rPr>
          <w:sz w:val="28"/>
          <w:szCs w:val="28"/>
          <w:shd w:val="clear" w:color="auto" w:fill="FFFFFF"/>
        </w:rPr>
        <w:t xml:space="preserve">về thực hiện chức năng, nhiệm vụ, quyền hạn được giao. </w:t>
      </w:r>
    </w:p>
    <w:p w:rsidR="005D7A6A" w:rsidRPr="005A0860" w:rsidRDefault="005D7A6A" w:rsidP="00AE7723">
      <w:pPr>
        <w:spacing w:before="120" w:after="120"/>
        <w:ind w:firstLine="720"/>
        <w:jc w:val="both"/>
        <w:rPr>
          <w:sz w:val="28"/>
          <w:szCs w:val="28"/>
          <w:shd w:val="clear" w:color="auto" w:fill="FFFFFF"/>
        </w:rPr>
      </w:pPr>
      <w:r w:rsidRPr="005A0860">
        <w:rPr>
          <w:sz w:val="28"/>
          <w:szCs w:val="28"/>
          <w:shd w:val="clear" w:color="auto" w:fill="FFFFFF"/>
        </w:rPr>
        <w:t>2. Ban Chỉ đạo làm việc theo nguyên tắc tập trung dân ch</w:t>
      </w:r>
      <w:r w:rsidR="004D7075" w:rsidRPr="005A0860">
        <w:rPr>
          <w:sz w:val="28"/>
          <w:szCs w:val="28"/>
          <w:shd w:val="clear" w:color="auto" w:fill="FFFFFF"/>
        </w:rPr>
        <w:t>ủ</w:t>
      </w:r>
      <w:r w:rsidRPr="005A0860">
        <w:rPr>
          <w:sz w:val="28"/>
          <w:szCs w:val="28"/>
          <w:shd w:val="clear" w:color="auto" w:fill="FFFFFF"/>
        </w:rPr>
        <w:t xml:space="preserve">, </w:t>
      </w:r>
      <w:r w:rsidR="004D7075" w:rsidRPr="005A0860">
        <w:rPr>
          <w:sz w:val="28"/>
          <w:szCs w:val="28"/>
          <w:shd w:val="clear" w:color="auto" w:fill="FFFFFF"/>
        </w:rPr>
        <w:t>đề cao trách nhiệm của người đứng đầu và phát huy trí tuệ tập thể của các thành viên.</w:t>
      </w:r>
    </w:p>
    <w:p w:rsidR="004D7075" w:rsidRPr="005A0860" w:rsidRDefault="004D7075" w:rsidP="00AE7723">
      <w:pPr>
        <w:spacing w:before="120" w:after="120"/>
        <w:ind w:firstLine="720"/>
        <w:jc w:val="both"/>
        <w:rPr>
          <w:sz w:val="28"/>
          <w:szCs w:val="28"/>
          <w:shd w:val="clear" w:color="auto" w:fill="FFFFFF"/>
        </w:rPr>
      </w:pPr>
      <w:r w:rsidRPr="005A0860">
        <w:rPr>
          <w:sz w:val="28"/>
          <w:szCs w:val="28"/>
          <w:shd w:val="clear" w:color="auto" w:fill="FFFFFF"/>
        </w:rPr>
        <w:t xml:space="preserve">3. Thống nhất trong chỉ đạo, điều hành, </w:t>
      </w:r>
      <w:r w:rsidR="001C42A4" w:rsidRPr="005A0860">
        <w:rPr>
          <w:sz w:val="28"/>
          <w:szCs w:val="28"/>
          <w:shd w:val="clear" w:color="auto" w:fill="FFFFFF"/>
        </w:rPr>
        <w:t xml:space="preserve">bảo </w:t>
      </w:r>
      <w:r w:rsidRPr="005A0860">
        <w:rPr>
          <w:sz w:val="28"/>
          <w:szCs w:val="28"/>
          <w:shd w:val="clear" w:color="auto" w:fill="FFFFFF"/>
        </w:rPr>
        <w:t>đả</w:t>
      </w:r>
      <w:r w:rsidR="00AC17C1" w:rsidRPr="005A0860">
        <w:rPr>
          <w:sz w:val="28"/>
          <w:szCs w:val="28"/>
          <w:shd w:val="clear" w:color="auto" w:fill="FFFFFF"/>
        </w:rPr>
        <w:t>m</w:t>
      </w:r>
      <w:r w:rsidRPr="005A0860">
        <w:rPr>
          <w:sz w:val="28"/>
          <w:szCs w:val="28"/>
          <w:shd w:val="clear" w:color="auto" w:fill="FFFFFF"/>
        </w:rPr>
        <w:t xml:space="preserve"> yêu cầu phối hợp chặt chẽ giữa các thành viên Ban Chỉ đạo trong quá trình triển khai hoạt động chung và trong thực hiện từng nhiệm vụ cụ thể được phân công.</w:t>
      </w:r>
    </w:p>
    <w:p w:rsidR="003467FE" w:rsidRPr="005F7BD6" w:rsidRDefault="00452AD0" w:rsidP="00AE7723">
      <w:pPr>
        <w:spacing w:before="120" w:after="120"/>
        <w:ind w:firstLine="720"/>
        <w:jc w:val="both"/>
        <w:rPr>
          <w:spacing w:val="-4"/>
          <w:sz w:val="28"/>
          <w:szCs w:val="28"/>
          <w:shd w:val="clear" w:color="auto" w:fill="FFFFFF"/>
        </w:rPr>
      </w:pPr>
      <w:r w:rsidRPr="005F7BD6">
        <w:rPr>
          <w:spacing w:val="-4"/>
          <w:sz w:val="28"/>
          <w:szCs w:val="28"/>
          <w:shd w:val="clear" w:color="auto" w:fill="FFFFFF"/>
        </w:rPr>
        <w:t>4</w:t>
      </w:r>
      <w:r w:rsidR="005D7A6A" w:rsidRPr="005F7BD6">
        <w:rPr>
          <w:spacing w:val="-4"/>
          <w:sz w:val="28"/>
          <w:szCs w:val="28"/>
          <w:shd w:val="clear" w:color="auto" w:fill="FFFFFF"/>
        </w:rPr>
        <w:t xml:space="preserve">. </w:t>
      </w:r>
      <w:r w:rsidR="00B619FF" w:rsidRPr="005F7BD6">
        <w:rPr>
          <w:spacing w:val="-4"/>
          <w:sz w:val="28"/>
          <w:szCs w:val="28"/>
          <w:shd w:val="clear" w:color="auto" w:fill="FFFFFF"/>
        </w:rPr>
        <w:t>Các thành viên Ban Chỉ đạo</w:t>
      </w:r>
      <w:r w:rsidR="002A66E2" w:rsidRPr="005F7BD6">
        <w:rPr>
          <w:spacing w:val="-4"/>
          <w:sz w:val="28"/>
          <w:szCs w:val="28"/>
          <w:shd w:val="clear" w:color="auto" w:fill="FFFFFF"/>
        </w:rPr>
        <w:t xml:space="preserve"> làm việc theo chế độ kiêm nhiệm, có trách nhiệm thực hiện và báo cáo kết quả thực hiện nh</w:t>
      </w:r>
      <w:r w:rsidR="006C4CC8" w:rsidRPr="005F7BD6">
        <w:rPr>
          <w:spacing w:val="-4"/>
          <w:sz w:val="28"/>
          <w:szCs w:val="28"/>
          <w:shd w:val="clear" w:color="auto" w:fill="FFFFFF"/>
        </w:rPr>
        <w:t>iệm vụ công tác được phân công.</w:t>
      </w:r>
    </w:p>
    <w:p w:rsidR="00200CEF" w:rsidRPr="005A0860" w:rsidRDefault="00200CEF" w:rsidP="00466848">
      <w:pPr>
        <w:spacing w:before="120" w:after="120" w:line="271" w:lineRule="auto"/>
        <w:rPr>
          <w:b/>
          <w:sz w:val="2"/>
          <w:szCs w:val="28"/>
        </w:rPr>
      </w:pPr>
    </w:p>
    <w:p w:rsidR="00897A12" w:rsidRPr="005A0860" w:rsidRDefault="00AC2CBD" w:rsidP="00AE7723">
      <w:pPr>
        <w:jc w:val="center"/>
        <w:rPr>
          <w:b/>
          <w:sz w:val="28"/>
          <w:szCs w:val="28"/>
        </w:rPr>
      </w:pPr>
      <w:r w:rsidRPr="005A0860">
        <w:rPr>
          <w:b/>
          <w:sz w:val="28"/>
          <w:szCs w:val="28"/>
        </w:rPr>
        <w:t>Chương</w:t>
      </w:r>
      <w:r w:rsidR="00515751" w:rsidRPr="005A0860">
        <w:rPr>
          <w:b/>
          <w:sz w:val="28"/>
          <w:szCs w:val="28"/>
        </w:rPr>
        <w:t xml:space="preserve"> I</w:t>
      </w:r>
      <w:r w:rsidR="00200CEF" w:rsidRPr="005A0860">
        <w:rPr>
          <w:b/>
          <w:sz w:val="28"/>
          <w:szCs w:val="28"/>
        </w:rPr>
        <w:t>I</w:t>
      </w:r>
    </w:p>
    <w:p w:rsidR="00515751" w:rsidRPr="005A0860" w:rsidRDefault="00515751" w:rsidP="00AE7723">
      <w:pPr>
        <w:jc w:val="center"/>
        <w:rPr>
          <w:b/>
          <w:sz w:val="28"/>
          <w:szCs w:val="28"/>
        </w:rPr>
      </w:pPr>
      <w:r w:rsidRPr="005A0860">
        <w:rPr>
          <w:b/>
          <w:sz w:val="28"/>
          <w:szCs w:val="28"/>
        </w:rPr>
        <w:t>PHÂN CÔNG NHIỆM VỤ CỦA CÁC THÀNH VIÊN BAN CHỈ ĐẠO</w:t>
      </w:r>
    </w:p>
    <w:p w:rsidR="00AE7723" w:rsidRPr="005A0860" w:rsidRDefault="00AE7723" w:rsidP="00AE7723">
      <w:pPr>
        <w:jc w:val="center"/>
        <w:rPr>
          <w:b/>
          <w:sz w:val="28"/>
          <w:szCs w:val="28"/>
        </w:rPr>
      </w:pPr>
    </w:p>
    <w:p w:rsidR="005F407E" w:rsidRPr="005A0860" w:rsidRDefault="00DD782E" w:rsidP="006C4CC8">
      <w:pPr>
        <w:spacing w:before="100" w:after="100"/>
        <w:ind w:firstLine="720"/>
        <w:jc w:val="both"/>
        <w:rPr>
          <w:b/>
          <w:bCs/>
          <w:sz w:val="28"/>
          <w:szCs w:val="28"/>
          <w:lang w:val="nl-NL"/>
        </w:rPr>
      </w:pPr>
      <w:r w:rsidRPr="005A0860">
        <w:rPr>
          <w:b/>
          <w:bCs/>
          <w:sz w:val="28"/>
          <w:szCs w:val="28"/>
          <w:lang w:val="nl-NL"/>
        </w:rPr>
        <w:t xml:space="preserve">Điều </w:t>
      </w:r>
      <w:r w:rsidR="007A593B" w:rsidRPr="005A0860">
        <w:rPr>
          <w:b/>
          <w:bCs/>
          <w:sz w:val="28"/>
          <w:szCs w:val="28"/>
          <w:lang w:val="nl-NL"/>
        </w:rPr>
        <w:t>3</w:t>
      </w:r>
      <w:r w:rsidR="00C36ECB" w:rsidRPr="005A0860">
        <w:rPr>
          <w:b/>
          <w:bCs/>
          <w:sz w:val="28"/>
          <w:szCs w:val="28"/>
          <w:lang w:val="nl-NL"/>
        </w:rPr>
        <w:t xml:space="preserve">. </w:t>
      </w:r>
      <w:r w:rsidR="005F407E" w:rsidRPr="005A0860">
        <w:rPr>
          <w:b/>
          <w:bCs/>
          <w:sz w:val="28"/>
          <w:szCs w:val="28"/>
          <w:lang w:val="nl-NL"/>
        </w:rPr>
        <w:t>Trách nhiệm chung</w:t>
      </w:r>
    </w:p>
    <w:p w:rsidR="005F407E" w:rsidRPr="005A0860" w:rsidRDefault="005F407E" w:rsidP="006C4CC8">
      <w:pPr>
        <w:spacing w:before="100" w:after="100"/>
        <w:ind w:firstLine="720"/>
        <w:jc w:val="both"/>
        <w:rPr>
          <w:sz w:val="28"/>
          <w:szCs w:val="28"/>
          <w:shd w:val="clear" w:color="auto" w:fill="FFFFFF"/>
        </w:rPr>
      </w:pPr>
      <w:r w:rsidRPr="005A0860">
        <w:rPr>
          <w:sz w:val="28"/>
          <w:szCs w:val="28"/>
          <w:shd w:val="clear" w:color="auto" w:fill="FFFFFF"/>
        </w:rPr>
        <w:t xml:space="preserve">1. Tham dự đầy đủ các cuộc họp của Ban Chỉ đạo, chuẩn bị chu đáo các nội dung báo cáo theo phân công; </w:t>
      </w:r>
      <w:r w:rsidR="0004246B" w:rsidRPr="005A0860">
        <w:rPr>
          <w:sz w:val="28"/>
          <w:szCs w:val="28"/>
          <w:shd w:val="clear" w:color="auto" w:fill="FFFFFF"/>
        </w:rPr>
        <w:t>tích cực tham gia ý kiến thảo l</w:t>
      </w:r>
      <w:r w:rsidRPr="005A0860">
        <w:rPr>
          <w:sz w:val="28"/>
          <w:szCs w:val="28"/>
          <w:shd w:val="clear" w:color="auto" w:fill="FFFFFF"/>
        </w:rPr>
        <w:t>uận đối với các vấn đề thuộc nội dung làm việc của Ban Chỉ đạo.</w:t>
      </w:r>
    </w:p>
    <w:p w:rsidR="005F407E" w:rsidRPr="005A0860" w:rsidRDefault="005F7BD6" w:rsidP="006C4CC8">
      <w:pPr>
        <w:spacing w:before="100" w:after="100"/>
        <w:ind w:firstLine="720"/>
        <w:jc w:val="both"/>
        <w:rPr>
          <w:sz w:val="28"/>
          <w:szCs w:val="28"/>
          <w:shd w:val="clear" w:color="auto" w:fill="FFFFFF"/>
        </w:rPr>
      </w:pPr>
      <w:r>
        <w:rPr>
          <w:sz w:val="28"/>
          <w:szCs w:val="28"/>
          <w:shd w:val="clear" w:color="auto" w:fill="FFFFFF"/>
        </w:rPr>
        <w:lastRenderedPageBreak/>
        <w:t>2</w:t>
      </w:r>
      <w:r w:rsidR="005F407E" w:rsidRPr="005A0860">
        <w:rPr>
          <w:sz w:val="28"/>
          <w:szCs w:val="28"/>
          <w:shd w:val="clear" w:color="auto" w:fill="FFFFFF"/>
        </w:rPr>
        <w:t xml:space="preserve">. Nghiên cứu, đề xuất các cơ chế, giải pháp nâng cao hiệu quả quản lý, điều hành trong việc triển khai công tác cải cách hành chính. </w:t>
      </w:r>
    </w:p>
    <w:p w:rsidR="005F407E" w:rsidRPr="005A0860" w:rsidRDefault="005F7BD6" w:rsidP="006C4CC8">
      <w:pPr>
        <w:spacing w:before="100" w:after="100"/>
        <w:ind w:firstLine="720"/>
        <w:jc w:val="both"/>
        <w:rPr>
          <w:sz w:val="28"/>
          <w:szCs w:val="28"/>
          <w:shd w:val="clear" w:color="auto" w:fill="FFFFFF"/>
        </w:rPr>
      </w:pPr>
      <w:r>
        <w:rPr>
          <w:sz w:val="28"/>
          <w:szCs w:val="28"/>
          <w:shd w:val="clear" w:color="auto" w:fill="FFFFFF"/>
        </w:rPr>
        <w:t>3</w:t>
      </w:r>
      <w:r w:rsidR="005F407E" w:rsidRPr="005A0860">
        <w:rPr>
          <w:sz w:val="28"/>
          <w:szCs w:val="28"/>
          <w:shd w:val="clear" w:color="auto" w:fill="FFFFFF"/>
        </w:rPr>
        <w:t>. Nghiên cứu, đề xuất</w:t>
      </w:r>
      <w:r w:rsidR="00642507" w:rsidRPr="005A0860">
        <w:rPr>
          <w:sz w:val="28"/>
          <w:szCs w:val="28"/>
          <w:shd w:val="clear" w:color="auto" w:fill="FFFFFF"/>
        </w:rPr>
        <w:t>,</w:t>
      </w:r>
      <w:r w:rsidR="005F407E" w:rsidRPr="005A0860">
        <w:rPr>
          <w:sz w:val="28"/>
          <w:szCs w:val="28"/>
          <w:shd w:val="clear" w:color="auto" w:fill="FFFFFF"/>
        </w:rPr>
        <w:t xml:space="preserve"> kiến nghị các chủ trương, giải pháp, cơ chế, chính sách đẩy mạnh cải cách hành chính, thực hiện có hiệu quả các nhiệm vụ; </w:t>
      </w:r>
      <w:r w:rsidR="004C3CB0" w:rsidRPr="005A0860">
        <w:rPr>
          <w:sz w:val="28"/>
          <w:szCs w:val="28"/>
          <w:shd w:val="clear" w:color="auto" w:fill="FFFFFF"/>
        </w:rPr>
        <w:t>x</w:t>
      </w:r>
      <w:r w:rsidR="005F407E" w:rsidRPr="005A0860">
        <w:rPr>
          <w:sz w:val="28"/>
          <w:szCs w:val="28"/>
          <w:shd w:val="clear" w:color="auto" w:fill="FFFFFF"/>
        </w:rPr>
        <w:t>ây dựng và tổ chức thực hiện văn bản quy phạm pháp luật; cải cách thủ tục hành chính; cải cách tổ chức bộ máy hành chính nhà nước; cải cách chế độ công vụ</w:t>
      </w:r>
      <w:r w:rsidR="002A3B14" w:rsidRPr="005A0860">
        <w:rPr>
          <w:sz w:val="28"/>
          <w:szCs w:val="28"/>
          <w:shd w:val="clear" w:color="auto" w:fill="FFFFFF"/>
        </w:rPr>
        <w:t>,</w:t>
      </w:r>
      <w:r w:rsidR="005F407E" w:rsidRPr="005A0860">
        <w:rPr>
          <w:sz w:val="28"/>
          <w:szCs w:val="28"/>
          <w:shd w:val="clear" w:color="auto" w:fill="FFFFFF"/>
        </w:rPr>
        <w:t xml:space="preserve"> công chức; cải cách tài chính công; xây dựng và phát triển chính quyền điện tử, chính quyền số đối với các lĩnh vực thuộc chức năng </w:t>
      </w:r>
      <w:r w:rsidR="005676A0">
        <w:rPr>
          <w:sz w:val="28"/>
          <w:szCs w:val="28"/>
          <w:shd w:val="clear" w:color="auto" w:fill="FFFFFF"/>
        </w:rPr>
        <w:t>quản lý.</w:t>
      </w:r>
    </w:p>
    <w:p w:rsidR="003A4F3A" w:rsidRPr="005A0860" w:rsidRDefault="005F407E" w:rsidP="006C4CC8">
      <w:pPr>
        <w:spacing w:before="100" w:after="100"/>
        <w:ind w:firstLine="720"/>
        <w:jc w:val="both"/>
        <w:rPr>
          <w:b/>
          <w:bCs/>
          <w:sz w:val="28"/>
          <w:szCs w:val="28"/>
          <w:lang w:val="nl-NL"/>
        </w:rPr>
      </w:pPr>
      <w:r w:rsidRPr="005A0860">
        <w:rPr>
          <w:b/>
          <w:bCs/>
          <w:sz w:val="28"/>
          <w:szCs w:val="28"/>
          <w:lang w:val="nl-NL"/>
        </w:rPr>
        <w:t xml:space="preserve">Điều </w:t>
      </w:r>
      <w:r w:rsidR="00212961" w:rsidRPr="005A0860">
        <w:rPr>
          <w:b/>
          <w:bCs/>
          <w:sz w:val="28"/>
          <w:szCs w:val="28"/>
          <w:lang w:val="nl-NL"/>
        </w:rPr>
        <w:t>4</w:t>
      </w:r>
      <w:r w:rsidR="003921F3" w:rsidRPr="005A0860">
        <w:rPr>
          <w:b/>
          <w:bCs/>
          <w:sz w:val="28"/>
          <w:szCs w:val="28"/>
          <w:lang w:val="nl-NL"/>
        </w:rPr>
        <w:t>. Trách nhiệm cụ thể của các thành viên Ban Chỉ đạo</w:t>
      </w:r>
    </w:p>
    <w:p w:rsidR="00FE7E54" w:rsidRPr="005A0860" w:rsidRDefault="003A4F3A" w:rsidP="006C4CC8">
      <w:pPr>
        <w:spacing w:before="100" w:after="100"/>
        <w:ind w:firstLine="720"/>
        <w:jc w:val="both"/>
        <w:rPr>
          <w:bCs/>
          <w:spacing w:val="-4"/>
          <w:sz w:val="28"/>
          <w:szCs w:val="28"/>
          <w:lang w:val="nl-NL"/>
        </w:rPr>
      </w:pPr>
      <w:r w:rsidRPr="005A0860">
        <w:rPr>
          <w:bCs/>
          <w:spacing w:val="-4"/>
          <w:sz w:val="28"/>
          <w:szCs w:val="28"/>
          <w:lang w:val="nl-NL"/>
        </w:rPr>
        <w:t xml:space="preserve">1. </w:t>
      </w:r>
      <w:r w:rsidR="0004246B" w:rsidRPr="005A0860">
        <w:rPr>
          <w:bCs/>
          <w:spacing w:val="-4"/>
          <w:sz w:val="28"/>
          <w:szCs w:val="28"/>
          <w:lang w:val="nl-NL"/>
        </w:rPr>
        <w:t xml:space="preserve">Trách nhiệm của </w:t>
      </w:r>
      <w:r w:rsidR="003921F3" w:rsidRPr="005A0860">
        <w:rPr>
          <w:bCs/>
          <w:spacing w:val="-4"/>
          <w:sz w:val="28"/>
          <w:szCs w:val="28"/>
          <w:lang w:val="nl-NL"/>
        </w:rPr>
        <w:t xml:space="preserve">Trưởng </w:t>
      </w:r>
      <w:r w:rsidR="004C3CB0" w:rsidRPr="005A0860">
        <w:rPr>
          <w:bCs/>
          <w:spacing w:val="-4"/>
          <w:sz w:val="28"/>
          <w:szCs w:val="28"/>
          <w:lang w:val="nl-NL"/>
        </w:rPr>
        <w:t>ban</w:t>
      </w:r>
      <w:r w:rsidR="00903FEF">
        <w:rPr>
          <w:bCs/>
          <w:spacing w:val="-4"/>
          <w:sz w:val="28"/>
          <w:szCs w:val="28"/>
          <w:lang w:val="nl-NL"/>
        </w:rPr>
        <w:t xml:space="preserve"> -</w:t>
      </w:r>
      <w:r w:rsidR="00C6083F" w:rsidRPr="005A0860">
        <w:rPr>
          <w:bCs/>
          <w:spacing w:val="-4"/>
          <w:sz w:val="28"/>
          <w:szCs w:val="28"/>
          <w:lang w:val="nl-NL"/>
        </w:rPr>
        <w:t xml:space="preserve"> </w:t>
      </w:r>
      <w:r w:rsidR="005903E8">
        <w:rPr>
          <w:bCs/>
          <w:spacing w:val="-4"/>
          <w:sz w:val="28"/>
          <w:szCs w:val="28"/>
          <w:lang w:val="nl-NL"/>
        </w:rPr>
        <w:t>Chánh Thanh tra</w:t>
      </w:r>
    </w:p>
    <w:p w:rsidR="0004246B" w:rsidRPr="005A0860" w:rsidRDefault="00C74420" w:rsidP="006C4CC8">
      <w:pPr>
        <w:pStyle w:val="BodyTextIndent3"/>
        <w:spacing w:before="100" w:after="100"/>
        <w:jc w:val="both"/>
        <w:rPr>
          <w:rFonts w:ascii="Times New Roman" w:hAnsi="Times New Roman"/>
          <w:szCs w:val="28"/>
          <w:lang w:val="nl-NL"/>
        </w:rPr>
      </w:pPr>
      <w:r>
        <w:rPr>
          <w:rFonts w:ascii="Times New Roman" w:hAnsi="Times New Roman"/>
          <w:szCs w:val="28"/>
          <w:lang w:val="nl-NL"/>
        </w:rPr>
        <w:t xml:space="preserve">- </w:t>
      </w:r>
      <w:r w:rsidR="0004246B" w:rsidRPr="005A0860">
        <w:rPr>
          <w:rFonts w:ascii="Times New Roman" w:hAnsi="Times New Roman"/>
          <w:szCs w:val="28"/>
          <w:lang w:val="nl-NL"/>
        </w:rPr>
        <w:t>L</w:t>
      </w:r>
      <w:r w:rsidR="00C36ECB" w:rsidRPr="005A0860">
        <w:rPr>
          <w:rFonts w:ascii="Times New Roman" w:hAnsi="Times New Roman"/>
          <w:szCs w:val="28"/>
          <w:lang w:val="nl-NL"/>
        </w:rPr>
        <w:t xml:space="preserve">ãnh đạo, điều hành hoạt động </w:t>
      </w:r>
      <w:r w:rsidR="004B7C4E" w:rsidRPr="005A0860">
        <w:rPr>
          <w:rFonts w:ascii="Times New Roman" w:hAnsi="Times New Roman"/>
          <w:szCs w:val="28"/>
          <w:lang w:val="nl-NL"/>
        </w:rPr>
        <w:t xml:space="preserve">chung </w:t>
      </w:r>
      <w:r w:rsidR="001D003A" w:rsidRPr="005A0860">
        <w:rPr>
          <w:rFonts w:ascii="Times New Roman" w:hAnsi="Times New Roman"/>
          <w:szCs w:val="28"/>
          <w:lang w:val="nl-NL"/>
        </w:rPr>
        <w:t>của Ban Chỉ đạo</w:t>
      </w:r>
      <w:r w:rsidR="0004246B" w:rsidRPr="005A0860">
        <w:rPr>
          <w:rFonts w:ascii="Times New Roman" w:hAnsi="Times New Roman"/>
          <w:szCs w:val="28"/>
          <w:lang w:val="nl-NL"/>
        </w:rPr>
        <w:t>, chịu trách nhiệm chung về việc triển khai thực hiện các nhiệm vụ, hoạt động của Ban Chỉ đạo.</w:t>
      </w:r>
    </w:p>
    <w:p w:rsidR="00E12B54" w:rsidRPr="005A0860" w:rsidRDefault="00C74420" w:rsidP="006C4CC8">
      <w:pPr>
        <w:pStyle w:val="BodyTextIndent3"/>
        <w:spacing w:before="100" w:after="100"/>
        <w:jc w:val="both"/>
        <w:rPr>
          <w:rFonts w:ascii="Times New Roman" w:hAnsi="Times New Roman"/>
          <w:szCs w:val="28"/>
          <w:lang w:val="nl-NL"/>
        </w:rPr>
      </w:pPr>
      <w:r>
        <w:rPr>
          <w:rFonts w:ascii="Times New Roman" w:hAnsi="Times New Roman"/>
          <w:szCs w:val="28"/>
          <w:lang w:val="nl-NL"/>
        </w:rPr>
        <w:t xml:space="preserve">- </w:t>
      </w:r>
      <w:r w:rsidR="0004246B" w:rsidRPr="005A0860">
        <w:rPr>
          <w:rFonts w:ascii="Times New Roman" w:hAnsi="Times New Roman"/>
          <w:szCs w:val="28"/>
          <w:lang w:val="nl-NL"/>
        </w:rPr>
        <w:t>Triệu tập, c</w:t>
      </w:r>
      <w:r w:rsidR="00C36ECB" w:rsidRPr="005A0860">
        <w:rPr>
          <w:rFonts w:ascii="Times New Roman" w:hAnsi="Times New Roman"/>
          <w:szCs w:val="28"/>
          <w:lang w:val="nl-NL"/>
        </w:rPr>
        <w:t>hủ trì và kết lu</w:t>
      </w:r>
      <w:r w:rsidR="0004246B" w:rsidRPr="005A0860">
        <w:rPr>
          <w:rFonts w:ascii="Times New Roman" w:hAnsi="Times New Roman"/>
          <w:szCs w:val="28"/>
          <w:lang w:val="nl-NL"/>
        </w:rPr>
        <w:t>ận các cuộc họp của Ban Chỉ đạo; quyết định những vấn đề thuộc nhiệm vụ, quyền hạn của Ban Chỉ đạo.</w:t>
      </w:r>
    </w:p>
    <w:p w:rsidR="001D003A" w:rsidRPr="005A0860" w:rsidRDefault="00C74420" w:rsidP="006C4CC8">
      <w:pPr>
        <w:pStyle w:val="BodyTextIndent3"/>
        <w:spacing w:before="100" w:after="100"/>
        <w:jc w:val="both"/>
        <w:rPr>
          <w:rFonts w:ascii="Times New Roman" w:hAnsi="Times New Roman"/>
          <w:szCs w:val="28"/>
          <w:lang w:val="nl-NL"/>
        </w:rPr>
      </w:pPr>
      <w:r>
        <w:rPr>
          <w:rFonts w:ascii="Times New Roman" w:hAnsi="Times New Roman"/>
          <w:szCs w:val="28"/>
          <w:lang w:val="nl-NL"/>
        </w:rPr>
        <w:t>-</w:t>
      </w:r>
      <w:r w:rsidR="001D003A" w:rsidRPr="005A0860">
        <w:rPr>
          <w:rFonts w:ascii="Times New Roman" w:hAnsi="Times New Roman"/>
          <w:szCs w:val="28"/>
          <w:lang w:val="nl-NL"/>
        </w:rPr>
        <w:t xml:space="preserve"> Chỉ đạo, cho ý kiến, chủ trương về lãnh đạo thực hiện</w:t>
      </w:r>
      <w:r w:rsidR="00C37276" w:rsidRPr="005A0860">
        <w:rPr>
          <w:rFonts w:ascii="Times New Roman" w:hAnsi="Times New Roman"/>
          <w:szCs w:val="28"/>
          <w:lang w:val="nl-NL"/>
        </w:rPr>
        <w:t xml:space="preserve"> nhiệm vụ về cải cách hành chính, kế hoạch cải cách hành chính</w:t>
      </w:r>
      <w:r w:rsidR="001B14FA" w:rsidRPr="005A0860">
        <w:rPr>
          <w:rFonts w:ascii="Times New Roman" w:hAnsi="Times New Roman"/>
          <w:szCs w:val="28"/>
          <w:lang w:val="nl-NL"/>
        </w:rPr>
        <w:t xml:space="preserve"> </w:t>
      </w:r>
      <w:r w:rsidR="007A593B" w:rsidRPr="005A0860">
        <w:rPr>
          <w:rFonts w:ascii="Times New Roman" w:hAnsi="Times New Roman"/>
          <w:szCs w:val="28"/>
          <w:lang w:val="nl-NL"/>
        </w:rPr>
        <w:t xml:space="preserve">theo </w:t>
      </w:r>
      <w:r w:rsidR="001B14FA" w:rsidRPr="005A0860">
        <w:rPr>
          <w:rFonts w:ascii="Times New Roman" w:hAnsi="Times New Roman"/>
          <w:szCs w:val="28"/>
          <w:lang w:val="nl-NL"/>
        </w:rPr>
        <w:t>giai đoạn</w:t>
      </w:r>
      <w:r w:rsidR="007A593B" w:rsidRPr="005A0860">
        <w:rPr>
          <w:rFonts w:ascii="Times New Roman" w:hAnsi="Times New Roman"/>
          <w:szCs w:val="28"/>
          <w:lang w:val="nl-NL"/>
        </w:rPr>
        <w:t xml:space="preserve"> và</w:t>
      </w:r>
      <w:r w:rsidR="004B748B" w:rsidRPr="005A0860">
        <w:rPr>
          <w:rFonts w:ascii="Times New Roman" w:hAnsi="Times New Roman"/>
          <w:szCs w:val="28"/>
          <w:lang w:val="nl-NL"/>
        </w:rPr>
        <w:t xml:space="preserve"> hằ</w:t>
      </w:r>
      <w:r w:rsidR="00C37276" w:rsidRPr="005A0860">
        <w:rPr>
          <w:rFonts w:ascii="Times New Roman" w:hAnsi="Times New Roman"/>
          <w:szCs w:val="28"/>
          <w:lang w:val="nl-NL"/>
        </w:rPr>
        <w:t>ng năm.</w:t>
      </w:r>
    </w:p>
    <w:p w:rsidR="000D168A" w:rsidRPr="005A0860" w:rsidRDefault="00C74420" w:rsidP="006C4CC8">
      <w:pPr>
        <w:pStyle w:val="BodyTextIndent3"/>
        <w:spacing w:before="100" w:after="100"/>
        <w:jc w:val="both"/>
        <w:rPr>
          <w:rFonts w:ascii="Times New Roman" w:hAnsi="Times New Roman"/>
          <w:szCs w:val="28"/>
          <w:lang w:val="nl-NL"/>
        </w:rPr>
      </w:pPr>
      <w:r>
        <w:rPr>
          <w:rFonts w:ascii="Times New Roman" w:hAnsi="Times New Roman"/>
          <w:szCs w:val="28"/>
          <w:lang w:val="nl-NL"/>
        </w:rPr>
        <w:t>-</w:t>
      </w:r>
      <w:r w:rsidR="000D168A" w:rsidRPr="005A0860">
        <w:rPr>
          <w:rFonts w:ascii="Times New Roman" w:hAnsi="Times New Roman"/>
          <w:szCs w:val="28"/>
          <w:lang w:val="nl-NL"/>
        </w:rPr>
        <w:t xml:space="preserve"> </w:t>
      </w:r>
      <w:r w:rsidR="0004246B" w:rsidRPr="005A0860">
        <w:rPr>
          <w:rFonts w:ascii="Times New Roman" w:hAnsi="Times New Roman"/>
          <w:szCs w:val="28"/>
          <w:lang w:val="nl-NL"/>
        </w:rPr>
        <w:t xml:space="preserve">Được ủy quyền cho Phó Trưởng </w:t>
      </w:r>
      <w:r w:rsidR="00903FEF">
        <w:rPr>
          <w:rFonts w:ascii="Times New Roman" w:hAnsi="Times New Roman"/>
          <w:szCs w:val="28"/>
          <w:lang w:val="nl-NL"/>
        </w:rPr>
        <w:t>b</w:t>
      </w:r>
      <w:r w:rsidR="0004246B" w:rsidRPr="005A0860">
        <w:rPr>
          <w:rFonts w:ascii="Times New Roman" w:hAnsi="Times New Roman"/>
          <w:szCs w:val="28"/>
          <w:lang w:val="nl-NL"/>
        </w:rPr>
        <w:t xml:space="preserve">an </w:t>
      </w:r>
      <w:r w:rsidR="00903FEF">
        <w:rPr>
          <w:rFonts w:ascii="Times New Roman" w:hAnsi="Times New Roman"/>
          <w:szCs w:val="28"/>
          <w:lang w:val="nl-NL"/>
        </w:rPr>
        <w:t>c</w:t>
      </w:r>
      <w:r w:rsidR="0004246B" w:rsidRPr="005A0860">
        <w:rPr>
          <w:rFonts w:ascii="Times New Roman" w:hAnsi="Times New Roman"/>
          <w:szCs w:val="28"/>
          <w:lang w:val="nl-NL"/>
        </w:rPr>
        <w:t>hỉ đạo giải quyết công việc thuộc thẩm quyền của Trưởng ban.</w:t>
      </w:r>
    </w:p>
    <w:p w:rsidR="0077650F" w:rsidRPr="005A0860" w:rsidRDefault="00C74420" w:rsidP="006C4CC8">
      <w:pPr>
        <w:pStyle w:val="BodyTextIndent3"/>
        <w:spacing w:before="100" w:after="100"/>
        <w:jc w:val="both"/>
        <w:rPr>
          <w:rFonts w:ascii="Times New Roman" w:hAnsi="Times New Roman"/>
          <w:spacing w:val="-2"/>
          <w:szCs w:val="28"/>
          <w:lang w:val="nl-NL"/>
        </w:rPr>
      </w:pPr>
      <w:r>
        <w:rPr>
          <w:rFonts w:ascii="Times New Roman" w:hAnsi="Times New Roman"/>
          <w:spacing w:val="-2"/>
          <w:szCs w:val="28"/>
          <w:lang w:val="nl-NL"/>
        </w:rPr>
        <w:t>-</w:t>
      </w:r>
      <w:r w:rsidR="0077650F" w:rsidRPr="005A0860">
        <w:rPr>
          <w:rFonts w:ascii="Times New Roman" w:hAnsi="Times New Roman"/>
          <w:spacing w:val="-2"/>
          <w:szCs w:val="28"/>
          <w:lang w:val="nl-NL"/>
        </w:rPr>
        <w:t xml:space="preserve"> Chịu trách nhiệm trước </w:t>
      </w:r>
      <w:r w:rsidR="004B748B" w:rsidRPr="005A0860">
        <w:rPr>
          <w:rFonts w:ascii="Times New Roman" w:hAnsi="Times New Roman"/>
          <w:spacing w:val="-2"/>
          <w:szCs w:val="28"/>
          <w:lang w:val="nl-NL"/>
        </w:rPr>
        <w:t>Ủy ban nhân dân Tỉnh</w:t>
      </w:r>
      <w:r w:rsidR="0077650F" w:rsidRPr="005A0860">
        <w:rPr>
          <w:rFonts w:ascii="Times New Roman" w:hAnsi="Times New Roman"/>
          <w:spacing w:val="-2"/>
          <w:szCs w:val="28"/>
          <w:lang w:val="nl-NL"/>
        </w:rPr>
        <w:t xml:space="preserve"> về toàn bộ hoạt động của Ban </w:t>
      </w:r>
      <w:r w:rsidR="002742E3" w:rsidRPr="005A0860">
        <w:rPr>
          <w:rFonts w:ascii="Times New Roman" w:hAnsi="Times New Roman"/>
          <w:spacing w:val="-2"/>
          <w:szCs w:val="28"/>
          <w:lang w:val="nl-NL"/>
        </w:rPr>
        <w:t>C</w:t>
      </w:r>
      <w:r w:rsidR="004C3CB0" w:rsidRPr="005A0860">
        <w:rPr>
          <w:rFonts w:ascii="Times New Roman" w:hAnsi="Times New Roman"/>
          <w:spacing w:val="-2"/>
          <w:szCs w:val="28"/>
          <w:lang w:val="nl-NL"/>
        </w:rPr>
        <w:t>hỉ đạo</w:t>
      </w:r>
      <w:r w:rsidR="0077650F" w:rsidRPr="005A0860">
        <w:rPr>
          <w:rFonts w:ascii="Times New Roman" w:hAnsi="Times New Roman"/>
          <w:spacing w:val="-2"/>
          <w:szCs w:val="28"/>
          <w:lang w:val="nl-NL"/>
        </w:rPr>
        <w:t>.</w:t>
      </w:r>
    </w:p>
    <w:p w:rsidR="00D0574F" w:rsidRPr="005A0860" w:rsidRDefault="00C74420" w:rsidP="006C4CC8">
      <w:pPr>
        <w:pStyle w:val="BodyTextIndent3"/>
        <w:spacing w:before="100" w:after="100"/>
        <w:jc w:val="both"/>
        <w:rPr>
          <w:rFonts w:ascii="Times New Roman" w:hAnsi="Times New Roman"/>
          <w:szCs w:val="28"/>
          <w:lang w:val="nl-NL"/>
        </w:rPr>
      </w:pPr>
      <w:r>
        <w:rPr>
          <w:rFonts w:ascii="Times New Roman" w:hAnsi="Times New Roman"/>
          <w:szCs w:val="28"/>
          <w:lang w:val="nl-NL"/>
        </w:rPr>
        <w:t>-</w:t>
      </w:r>
      <w:r w:rsidR="000D168A" w:rsidRPr="005A0860">
        <w:rPr>
          <w:rFonts w:ascii="Times New Roman" w:hAnsi="Times New Roman"/>
          <w:szCs w:val="28"/>
          <w:lang w:val="nl-NL"/>
        </w:rPr>
        <w:t xml:space="preserve"> </w:t>
      </w:r>
      <w:r w:rsidR="00C37276" w:rsidRPr="005A0860">
        <w:rPr>
          <w:rFonts w:ascii="Times New Roman" w:hAnsi="Times New Roman"/>
          <w:szCs w:val="28"/>
          <w:lang w:val="nl-NL"/>
        </w:rPr>
        <w:t xml:space="preserve">Phân công nhiệm vụ cụ thể cho các thành viên Ban </w:t>
      </w:r>
      <w:r w:rsidR="002742E3" w:rsidRPr="005A0860">
        <w:rPr>
          <w:rFonts w:ascii="Times New Roman" w:hAnsi="Times New Roman"/>
          <w:szCs w:val="28"/>
          <w:lang w:val="nl-NL"/>
        </w:rPr>
        <w:t>C</w:t>
      </w:r>
      <w:r w:rsidR="00C37276" w:rsidRPr="005A0860">
        <w:rPr>
          <w:rFonts w:ascii="Times New Roman" w:hAnsi="Times New Roman"/>
          <w:szCs w:val="28"/>
          <w:lang w:val="nl-NL"/>
        </w:rPr>
        <w:t>hỉ đạo.</w:t>
      </w:r>
    </w:p>
    <w:p w:rsidR="00C44E62" w:rsidRPr="005A0860" w:rsidRDefault="00D0574F" w:rsidP="006C4CC8">
      <w:pPr>
        <w:pStyle w:val="BodyTextIndent3"/>
        <w:spacing w:before="100" w:after="100"/>
        <w:jc w:val="both"/>
        <w:rPr>
          <w:rFonts w:ascii="Times New Roman" w:hAnsi="Times New Roman"/>
          <w:szCs w:val="28"/>
          <w:lang w:val="nl-NL"/>
        </w:rPr>
      </w:pPr>
      <w:r w:rsidRPr="00B82F95">
        <w:rPr>
          <w:rFonts w:ascii="Times New Roman" w:hAnsi="Times New Roman"/>
          <w:spacing w:val="-8"/>
          <w:szCs w:val="28"/>
          <w:lang w:val="nl-NL"/>
        </w:rPr>
        <w:t xml:space="preserve">2. </w:t>
      </w:r>
      <w:r w:rsidR="0004246B" w:rsidRPr="00B82F95">
        <w:rPr>
          <w:rFonts w:ascii="Times New Roman" w:hAnsi="Times New Roman"/>
          <w:bCs/>
          <w:spacing w:val="-8"/>
          <w:szCs w:val="28"/>
          <w:lang w:val="nl-NL"/>
        </w:rPr>
        <w:t xml:space="preserve">Trách nhiệm của </w:t>
      </w:r>
      <w:r w:rsidR="004B748B" w:rsidRPr="00B82F95">
        <w:rPr>
          <w:rFonts w:ascii="Times New Roman" w:hAnsi="Times New Roman"/>
          <w:bCs/>
          <w:spacing w:val="-8"/>
          <w:szCs w:val="28"/>
          <w:lang w:val="nl-NL"/>
        </w:rPr>
        <w:t xml:space="preserve">Phó Trưởng ban </w:t>
      </w:r>
      <w:r w:rsidR="00903FEF" w:rsidRPr="00B82F95">
        <w:rPr>
          <w:rFonts w:ascii="Times New Roman" w:hAnsi="Times New Roman"/>
          <w:bCs/>
          <w:spacing w:val="-8"/>
          <w:szCs w:val="28"/>
          <w:lang w:val="nl-NL"/>
        </w:rPr>
        <w:t>-</w:t>
      </w:r>
      <w:r w:rsidR="004B748B" w:rsidRPr="00B82F95">
        <w:rPr>
          <w:rFonts w:ascii="Times New Roman" w:hAnsi="Times New Roman"/>
          <w:bCs/>
          <w:spacing w:val="-8"/>
          <w:szCs w:val="28"/>
          <w:lang w:val="nl-NL"/>
        </w:rPr>
        <w:t xml:space="preserve"> </w:t>
      </w:r>
      <w:r w:rsidR="00903FEF" w:rsidRPr="00B82F95">
        <w:rPr>
          <w:rFonts w:ascii="Times New Roman" w:hAnsi="Times New Roman"/>
          <w:bCs/>
          <w:spacing w:val="-8"/>
          <w:szCs w:val="28"/>
          <w:lang w:val="nl-NL"/>
        </w:rPr>
        <w:t xml:space="preserve">Phó Chánh Thanh tra phụ trách Hành chính, </w:t>
      </w:r>
      <w:r w:rsidR="00903FEF">
        <w:rPr>
          <w:rFonts w:ascii="Times New Roman" w:hAnsi="Times New Roman"/>
          <w:bCs/>
          <w:szCs w:val="28"/>
          <w:lang w:val="nl-NL"/>
        </w:rPr>
        <w:t>pháp chế</w:t>
      </w:r>
    </w:p>
    <w:p w:rsidR="003741AB" w:rsidRPr="005A0860" w:rsidRDefault="00C74420" w:rsidP="006C4CC8">
      <w:pPr>
        <w:spacing w:before="100" w:after="100"/>
        <w:ind w:firstLine="720"/>
        <w:jc w:val="both"/>
        <w:rPr>
          <w:bCs/>
          <w:sz w:val="28"/>
          <w:szCs w:val="28"/>
          <w:lang w:val="nl-NL"/>
        </w:rPr>
      </w:pPr>
      <w:r>
        <w:rPr>
          <w:bCs/>
          <w:sz w:val="28"/>
          <w:szCs w:val="28"/>
          <w:lang w:val="nl-NL"/>
        </w:rPr>
        <w:t>-</w:t>
      </w:r>
      <w:r w:rsidR="003741AB" w:rsidRPr="005A0860">
        <w:rPr>
          <w:bCs/>
          <w:sz w:val="28"/>
          <w:szCs w:val="28"/>
          <w:lang w:val="nl-NL"/>
        </w:rPr>
        <w:t xml:space="preserve"> Tham mưu giúp Trưởng ban </w:t>
      </w:r>
      <w:r w:rsidR="00903FEF">
        <w:rPr>
          <w:bCs/>
          <w:sz w:val="28"/>
          <w:szCs w:val="28"/>
          <w:lang w:val="nl-NL"/>
        </w:rPr>
        <w:t>điều hành hoạt động của Ban C</w:t>
      </w:r>
      <w:r w:rsidR="003741AB" w:rsidRPr="005A0860">
        <w:rPr>
          <w:bCs/>
          <w:sz w:val="28"/>
          <w:szCs w:val="28"/>
          <w:lang w:val="nl-NL"/>
        </w:rPr>
        <w:t>hỉ đạo theo chương trình, kế hoạch</w:t>
      </w:r>
      <w:r w:rsidR="00903FEF">
        <w:rPr>
          <w:bCs/>
          <w:sz w:val="28"/>
          <w:szCs w:val="28"/>
          <w:lang w:val="nl-NL"/>
        </w:rPr>
        <w:t>,</w:t>
      </w:r>
      <w:r w:rsidR="003741AB" w:rsidRPr="005A0860">
        <w:rPr>
          <w:bCs/>
          <w:sz w:val="28"/>
          <w:szCs w:val="28"/>
          <w:lang w:val="nl-NL"/>
        </w:rPr>
        <w:t xml:space="preserve"> các nhiệm vụ cải cách hành chính đã được phê duyệt.</w:t>
      </w:r>
    </w:p>
    <w:p w:rsidR="00772A8C" w:rsidRPr="005A0860" w:rsidRDefault="00C74420" w:rsidP="006C4CC8">
      <w:pPr>
        <w:spacing w:before="100" w:after="100"/>
        <w:ind w:firstLine="720"/>
        <w:jc w:val="both"/>
        <w:rPr>
          <w:bCs/>
          <w:sz w:val="28"/>
          <w:szCs w:val="28"/>
          <w:lang w:val="nl-NL"/>
        </w:rPr>
      </w:pPr>
      <w:r>
        <w:rPr>
          <w:bCs/>
          <w:sz w:val="28"/>
          <w:szCs w:val="28"/>
          <w:lang w:val="nl-NL"/>
        </w:rPr>
        <w:t>-</w:t>
      </w:r>
      <w:r w:rsidR="00772A8C" w:rsidRPr="005A0860">
        <w:rPr>
          <w:bCs/>
          <w:sz w:val="28"/>
          <w:szCs w:val="28"/>
          <w:lang w:val="nl-NL"/>
        </w:rPr>
        <w:t xml:space="preserve"> </w:t>
      </w:r>
      <w:r w:rsidR="0083289B" w:rsidRPr="005A0860">
        <w:rPr>
          <w:bCs/>
          <w:sz w:val="28"/>
          <w:szCs w:val="28"/>
          <w:lang w:val="nl-NL"/>
        </w:rPr>
        <w:t xml:space="preserve">Thay mặt Trưởng ban </w:t>
      </w:r>
      <w:r w:rsidR="004C3CB0" w:rsidRPr="005A0860">
        <w:rPr>
          <w:bCs/>
          <w:sz w:val="28"/>
          <w:szCs w:val="28"/>
          <w:lang w:val="nl-NL"/>
        </w:rPr>
        <w:t xml:space="preserve">chỉ </w:t>
      </w:r>
      <w:r w:rsidR="0083289B" w:rsidRPr="005A0860">
        <w:rPr>
          <w:bCs/>
          <w:sz w:val="28"/>
          <w:szCs w:val="28"/>
          <w:lang w:val="nl-NL"/>
        </w:rPr>
        <w:t>đạo xử lý các công việc của Ban Ch</w:t>
      </w:r>
      <w:r w:rsidR="00466CD1" w:rsidRPr="005A0860">
        <w:rPr>
          <w:bCs/>
          <w:sz w:val="28"/>
          <w:szCs w:val="28"/>
          <w:lang w:val="nl-NL"/>
        </w:rPr>
        <w:t>ỉ</w:t>
      </w:r>
      <w:r w:rsidR="0083289B" w:rsidRPr="005A0860">
        <w:rPr>
          <w:bCs/>
          <w:sz w:val="28"/>
          <w:szCs w:val="28"/>
          <w:lang w:val="nl-NL"/>
        </w:rPr>
        <w:t xml:space="preserve"> đạo khi </w:t>
      </w:r>
      <w:r w:rsidR="00C64075" w:rsidRPr="005A0860">
        <w:rPr>
          <w:bCs/>
          <w:sz w:val="28"/>
          <w:szCs w:val="28"/>
          <w:lang w:val="nl-NL"/>
        </w:rPr>
        <w:t>đ</w:t>
      </w:r>
      <w:r w:rsidR="0083289B" w:rsidRPr="005A0860">
        <w:rPr>
          <w:bCs/>
          <w:sz w:val="28"/>
          <w:szCs w:val="28"/>
          <w:lang w:val="nl-NL"/>
        </w:rPr>
        <w:t>ược ủy quyền</w:t>
      </w:r>
      <w:r w:rsidR="004C3CB0" w:rsidRPr="005A0860">
        <w:rPr>
          <w:bCs/>
          <w:sz w:val="28"/>
          <w:szCs w:val="28"/>
          <w:lang w:val="nl-NL"/>
        </w:rPr>
        <w:t>.</w:t>
      </w:r>
    </w:p>
    <w:p w:rsidR="001E34C9" w:rsidRPr="005A0860" w:rsidRDefault="00C74420" w:rsidP="006C4CC8">
      <w:pPr>
        <w:spacing w:before="100" w:after="100"/>
        <w:ind w:firstLine="720"/>
        <w:jc w:val="both"/>
        <w:rPr>
          <w:bCs/>
          <w:sz w:val="28"/>
          <w:szCs w:val="28"/>
          <w:lang w:val="nl-NL"/>
        </w:rPr>
      </w:pPr>
      <w:r>
        <w:rPr>
          <w:bCs/>
          <w:sz w:val="28"/>
          <w:szCs w:val="28"/>
          <w:lang w:val="nl-NL"/>
        </w:rPr>
        <w:t>-</w:t>
      </w:r>
      <w:r w:rsidR="00E92549" w:rsidRPr="005A0860">
        <w:rPr>
          <w:bCs/>
          <w:sz w:val="28"/>
          <w:szCs w:val="28"/>
          <w:lang w:val="nl-NL"/>
        </w:rPr>
        <w:t xml:space="preserve"> </w:t>
      </w:r>
      <w:r w:rsidR="003D1053" w:rsidRPr="005A0860">
        <w:rPr>
          <w:bCs/>
          <w:sz w:val="28"/>
          <w:szCs w:val="28"/>
          <w:lang w:val="nl-NL"/>
        </w:rPr>
        <w:t xml:space="preserve">Giúp Trưởng ban điều hành </w:t>
      </w:r>
      <w:r w:rsidR="00903FEF" w:rsidRPr="005A0860">
        <w:rPr>
          <w:bCs/>
          <w:sz w:val="28"/>
          <w:szCs w:val="28"/>
          <w:lang w:val="nl-NL"/>
        </w:rPr>
        <w:t xml:space="preserve">hoạt động </w:t>
      </w:r>
      <w:r w:rsidR="00C64075" w:rsidRPr="005A0860">
        <w:rPr>
          <w:bCs/>
          <w:sz w:val="28"/>
          <w:szCs w:val="28"/>
          <w:lang w:val="nl-NL"/>
        </w:rPr>
        <w:t>thường xuyên của Ban C</w:t>
      </w:r>
      <w:r w:rsidR="003D1053" w:rsidRPr="005A0860">
        <w:rPr>
          <w:bCs/>
          <w:sz w:val="28"/>
          <w:szCs w:val="28"/>
          <w:lang w:val="nl-NL"/>
        </w:rPr>
        <w:t>hỉ đạo theo chương trình, kế hoạch đ</w:t>
      </w:r>
      <w:r w:rsidR="00620457" w:rsidRPr="005A0860">
        <w:rPr>
          <w:bCs/>
          <w:sz w:val="28"/>
          <w:szCs w:val="28"/>
          <w:lang w:val="nl-NL"/>
        </w:rPr>
        <w:t>ề ra.</w:t>
      </w:r>
    </w:p>
    <w:p w:rsidR="00C802C3" w:rsidRPr="005A0860" w:rsidRDefault="00C74420" w:rsidP="006C4CC8">
      <w:pPr>
        <w:spacing w:before="100" w:after="100"/>
        <w:ind w:firstLine="720"/>
        <w:jc w:val="both"/>
        <w:rPr>
          <w:bCs/>
          <w:sz w:val="28"/>
          <w:szCs w:val="28"/>
          <w:lang w:val="nl-NL"/>
        </w:rPr>
      </w:pPr>
      <w:r>
        <w:rPr>
          <w:bCs/>
          <w:sz w:val="28"/>
          <w:szCs w:val="28"/>
          <w:lang w:val="nl-NL"/>
        </w:rPr>
        <w:t>-</w:t>
      </w:r>
      <w:r w:rsidR="00BD597A" w:rsidRPr="005A0860">
        <w:rPr>
          <w:bCs/>
          <w:sz w:val="28"/>
          <w:szCs w:val="28"/>
          <w:lang w:val="nl-NL"/>
        </w:rPr>
        <w:t xml:space="preserve"> </w:t>
      </w:r>
      <w:r w:rsidR="00C802C3" w:rsidRPr="005A0860">
        <w:rPr>
          <w:bCs/>
          <w:sz w:val="28"/>
          <w:szCs w:val="28"/>
          <w:lang w:val="nl-NL"/>
        </w:rPr>
        <w:t xml:space="preserve">Nghiên cứu, đề xuất </w:t>
      </w:r>
      <w:r w:rsidR="00DE1E0D" w:rsidRPr="005A0860">
        <w:rPr>
          <w:bCs/>
          <w:sz w:val="28"/>
          <w:szCs w:val="28"/>
          <w:lang w:val="nl-NL"/>
        </w:rPr>
        <w:t>chương trình, kế hoạch hoạt động của Ban Chỉ đạo</w:t>
      </w:r>
      <w:r w:rsidR="00C2200A" w:rsidRPr="005A0860">
        <w:rPr>
          <w:bCs/>
          <w:sz w:val="28"/>
          <w:szCs w:val="28"/>
          <w:lang w:val="nl-NL"/>
        </w:rPr>
        <w:t xml:space="preserve">; tổng hợp, báo cáo tình hình, kết quả hoạt động của Ban </w:t>
      </w:r>
      <w:r w:rsidR="002742E3" w:rsidRPr="005A0860">
        <w:rPr>
          <w:bCs/>
          <w:sz w:val="28"/>
          <w:szCs w:val="28"/>
          <w:lang w:val="nl-NL"/>
        </w:rPr>
        <w:t>C</w:t>
      </w:r>
      <w:r w:rsidR="00C2200A" w:rsidRPr="005A0860">
        <w:rPr>
          <w:bCs/>
          <w:sz w:val="28"/>
          <w:szCs w:val="28"/>
          <w:lang w:val="nl-NL"/>
        </w:rPr>
        <w:t>hỉ đạo</w:t>
      </w:r>
      <w:r w:rsidR="00505057" w:rsidRPr="005A0860">
        <w:rPr>
          <w:bCs/>
          <w:sz w:val="28"/>
          <w:szCs w:val="28"/>
          <w:lang w:val="nl-NL"/>
        </w:rPr>
        <w:t xml:space="preserve">; chuẩn bị chương trình, nội dung và các điều kiện cần thiết cho cuộc họp Ban </w:t>
      </w:r>
      <w:r w:rsidR="002742E3" w:rsidRPr="005A0860">
        <w:rPr>
          <w:bCs/>
          <w:sz w:val="28"/>
          <w:szCs w:val="28"/>
          <w:lang w:val="nl-NL"/>
        </w:rPr>
        <w:t>C</w:t>
      </w:r>
      <w:r w:rsidR="00505057" w:rsidRPr="005A0860">
        <w:rPr>
          <w:bCs/>
          <w:sz w:val="28"/>
          <w:szCs w:val="28"/>
          <w:lang w:val="nl-NL"/>
        </w:rPr>
        <w:t>hỉ đạo.</w:t>
      </w:r>
    </w:p>
    <w:p w:rsidR="00355D8E" w:rsidRPr="005A0860" w:rsidRDefault="00C74420" w:rsidP="006C4CC8">
      <w:pPr>
        <w:spacing w:before="100" w:after="100"/>
        <w:ind w:firstLine="720"/>
        <w:jc w:val="both"/>
        <w:rPr>
          <w:bCs/>
          <w:sz w:val="28"/>
          <w:szCs w:val="28"/>
          <w:lang w:val="nl-NL"/>
        </w:rPr>
      </w:pPr>
      <w:r>
        <w:rPr>
          <w:bCs/>
          <w:sz w:val="28"/>
          <w:szCs w:val="28"/>
          <w:lang w:val="nl-NL"/>
        </w:rPr>
        <w:t>-</w:t>
      </w:r>
      <w:r w:rsidR="000B094C" w:rsidRPr="005A0860">
        <w:rPr>
          <w:bCs/>
          <w:sz w:val="28"/>
          <w:szCs w:val="28"/>
          <w:lang w:val="nl-NL"/>
        </w:rPr>
        <w:t xml:space="preserve"> </w:t>
      </w:r>
      <w:r w:rsidR="00355D8E" w:rsidRPr="005A0860">
        <w:rPr>
          <w:bCs/>
          <w:sz w:val="28"/>
          <w:szCs w:val="28"/>
          <w:lang w:val="nl-NL"/>
        </w:rPr>
        <w:t xml:space="preserve">Chủ trì triển khai các hoạt động của Ban </w:t>
      </w:r>
      <w:r w:rsidR="002742E3" w:rsidRPr="005A0860">
        <w:rPr>
          <w:bCs/>
          <w:sz w:val="28"/>
          <w:szCs w:val="28"/>
          <w:lang w:val="nl-NL"/>
        </w:rPr>
        <w:t>C</w:t>
      </w:r>
      <w:r w:rsidR="00355D8E" w:rsidRPr="005A0860">
        <w:rPr>
          <w:bCs/>
          <w:sz w:val="28"/>
          <w:szCs w:val="28"/>
          <w:lang w:val="nl-NL"/>
        </w:rPr>
        <w:t xml:space="preserve">hỉ đạo theo ủy quyền của Trưởng </w:t>
      </w:r>
      <w:r w:rsidR="00D0592E" w:rsidRPr="005A0860">
        <w:rPr>
          <w:bCs/>
          <w:sz w:val="28"/>
          <w:szCs w:val="28"/>
          <w:lang w:val="nl-NL"/>
        </w:rPr>
        <w:t>b</w:t>
      </w:r>
      <w:r w:rsidR="00355D8E" w:rsidRPr="005A0860">
        <w:rPr>
          <w:bCs/>
          <w:sz w:val="28"/>
          <w:szCs w:val="28"/>
          <w:lang w:val="nl-NL"/>
        </w:rPr>
        <w:t>an.</w:t>
      </w:r>
    </w:p>
    <w:p w:rsidR="00A6312D" w:rsidRPr="005A0860" w:rsidRDefault="00C74420" w:rsidP="006C4CC8">
      <w:pPr>
        <w:spacing w:before="100" w:after="100"/>
        <w:ind w:firstLine="720"/>
        <w:jc w:val="both"/>
        <w:rPr>
          <w:bCs/>
          <w:sz w:val="28"/>
          <w:szCs w:val="28"/>
          <w:lang w:val="nl-NL"/>
        </w:rPr>
      </w:pPr>
      <w:r>
        <w:rPr>
          <w:bCs/>
          <w:sz w:val="28"/>
          <w:szCs w:val="28"/>
          <w:lang w:val="nl-NL"/>
        </w:rPr>
        <w:t>-</w:t>
      </w:r>
      <w:r w:rsidR="000B094C" w:rsidRPr="005A0860">
        <w:rPr>
          <w:bCs/>
          <w:sz w:val="28"/>
          <w:szCs w:val="28"/>
          <w:lang w:val="nl-NL"/>
        </w:rPr>
        <w:t xml:space="preserve"> </w:t>
      </w:r>
      <w:r w:rsidR="00220DDC" w:rsidRPr="005A0860">
        <w:rPr>
          <w:bCs/>
          <w:sz w:val="28"/>
          <w:szCs w:val="28"/>
          <w:lang w:val="nl-NL"/>
        </w:rPr>
        <w:t xml:space="preserve">Giúp Trưởng ban </w:t>
      </w:r>
      <w:r w:rsidR="005A178D" w:rsidRPr="005A0860">
        <w:rPr>
          <w:bCs/>
          <w:sz w:val="28"/>
          <w:szCs w:val="28"/>
          <w:lang w:val="nl-NL"/>
        </w:rPr>
        <w:t xml:space="preserve">theo dõi, hướng dẫn, đôn đốc, kiểm tra việc thực hiện các chương trình, kế hoạch, quyết định, văn bản chỉ đạo, </w:t>
      </w:r>
      <w:r w:rsidR="00A6312D" w:rsidRPr="005A0860">
        <w:rPr>
          <w:bCs/>
          <w:sz w:val="28"/>
          <w:szCs w:val="28"/>
          <w:lang w:val="nl-NL"/>
        </w:rPr>
        <w:t xml:space="preserve">triển khai các nội dung cải cách tổ chức bộ máy hành chính, cải cách công vụ, công chức; </w:t>
      </w:r>
      <w:r w:rsidR="005A178D" w:rsidRPr="005A0860">
        <w:rPr>
          <w:bCs/>
          <w:sz w:val="28"/>
          <w:szCs w:val="28"/>
          <w:lang w:val="nl-NL"/>
        </w:rPr>
        <w:t>tham mưu các</w:t>
      </w:r>
      <w:r w:rsidR="00A6312D" w:rsidRPr="005A0860">
        <w:rPr>
          <w:bCs/>
          <w:sz w:val="28"/>
          <w:szCs w:val="28"/>
          <w:lang w:val="nl-NL"/>
        </w:rPr>
        <w:t xml:space="preserve"> giải pháp tăng cường công tác chỉ đạo, kiểm tra thực hiện </w:t>
      </w:r>
      <w:r w:rsidR="00B0338C" w:rsidRPr="005A0860">
        <w:rPr>
          <w:bCs/>
          <w:sz w:val="28"/>
          <w:szCs w:val="28"/>
          <w:lang w:val="nl-NL"/>
        </w:rPr>
        <w:t>cải cách hành chính</w:t>
      </w:r>
      <w:r w:rsidR="00A6312D" w:rsidRPr="005A0860">
        <w:rPr>
          <w:bCs/>
          <w:sz w:val="28"/>
          <w:szCs w:val="28"/>
          <w:lang w:val="nl-NL"/>
        </w:rPr>
        <w:t xml:space="preserve">; tổng hợp, báo cáo việc thực hiện công tác </w:t>
      </w:r>
      <w:r w:rsidR="00B0338C" w:rsidRPr="005A0860">
        <w:rPr>
          <w:bCs/>
          <w:sz w:val="28"/>
          <w:szCs w:val="28"/>
          <w:lang w:val="nl-NL"/>
        </w:rPr>
        <w:t>cải cách hành chính</w:t>
      </w:r>
      <w:r w:rsidR="005A178D" w:rsidRPr="005A0860">
        <w:rPr>
          <w:bCs/>
          <w:sz w:val="28"/>
          <w:szCs w:val="28"/>
          <w:lang w:val="nl-NL"/>
        </w:rPr>
        <w:t>, tổng hợp kết quả</w:t>
      </w:r>
      <w:r w:rsidR="00A6312D" w:rsidRPr="005A0860">
        <w:rPr>
          <w:bCs/>
          <w:sz w:val="28"/>
          <w:szCs w:val="28"/>
          <w:lang w:val="nl-NL"/>
        </w:rPr>
        <w:t xml:space="preserve"> tự chấm đi</w:t>
      </w:r>
      <w:r w:rsidR="007A593B" w:rsidRPr="005A0860">
        <w:rPr>
          <w:bCs/>
          <w:sz w:val="28"/>
          <w:szCs w:val="28"/>
          <w:lang w:val="nl-NL"/>
        </w:rPr>
        <w:t xml:space="preserve">ểm </w:t>
      </w:r>
      <w:r w:rsidR="00A550C9" w:rsidRPr="005A0860">
        <w:rPr>
          <w:bCs/>
          <w:sz w:val="28"/>
          <w:szCs w:val="28"/>
          <w:lang w:val="nl-NL"/>
        </w:rPr>
        <w:t>C</w:t>
      </w:r>
      <w:r w:rsidR="007A593B" w:rsidRPr="005A0860">
        <w:rPr>
          <w:bCs/>
          <w:sz w:val="28"/>
          <w:szCs w:val="28"/>
          <w:lang w:val="nl-NL"/>
        </w:rPr>
        <w:t xml:space="preserve">hỉ số </w:t>
      </w:r>
      <w:r w:rsidR="00A550C9" w:rsidRPr="005A0860">
        <w:rPr>
          <w:bCs/>
          <w:sz w:val="28"/>
          <w:szCs w:val="28"/>
          <w:lang w:val="nl-NL"/>
        </w:rPr>
        <w:t>C</w:t>
      </w:r>
      <w:r w:rsidR="007A593B" w:rsidRPr="005A0860">
        <w:rPr>
          <w:bCs/>
          <w:sz w:val="28"/>
          <w:szCs w:val="28"/>
          <w:lang w:val="nl-NL"/>
        </w:rPr>
        <w:t>ải cách hành chính hằ</w:t>
      </w:r>
      <w:r w:rsidR="00A6312D" w:rsidRPr="005A0860">
        <w:rPr>
          <w:bCs/>
          <w:sz w:val="28"/>
          <w:szCs w:val="28"/>
          <w:lang w:val="nl-NL"/>
        </w:rPr>
        <w:t>ng năm</w:t>
      </w:r>
      <w:r w:rsidR="004C3CB0" w:rsidRPr="005A0860">
        <w:rPr>
          <w:bCs/>
          <w:sz w:val="28"/>
          <w:szCs w:val="28"/>
          <w:lang w:val="nl-NL"/>
        </w:rPr>
        <w:t xml:space="preserve"> </w:t>
      </w:r>
      <w:r w:rsidR="001B14FA" w:rsidRPr="005A0860">
        <w:rPr>
          <w:bCs/>
          <w:sz w:val="28"/>
          <w:szCs w:val="28"/>
          <w:lang w:val="nl-NL"/>
        </w:rPr>
        <w:t>(</w:t>
      </w:r>
      <w:r w:rsidR="00A550C9" w:rsidRPr="005A0860">
        <w:rPr>
          <w:bCs/>
          <w:sz w:val="28"/>
          <w:szCs w:val="28"/>
          <w:lang w:val="nl-NL"/>
        </w:rPr>
        <w:t>PAR INDEX</w:t>
      </w:r>
      <w:r w:rsidR="005A178D" w:rsidRPr="005A0860">
        <w:rPr>
          <w:bCs/>
          <w:sz w:val="28"/>
          <w:szCs w:val="28"/>
          <w:lang w:val="nl-NL"/>
        </w:rPr>
        <w:t xml:space="preserve">), công tác điều tra </w:t>
      </w:r>
      <w:r w:rsidR="005A178D" w:rsidRPr="005A0860">
        <w:rPr>
          <w:bCs/>
          <w:sz w:val="28"/>
          <w:szCs w:val="28"/>
          <w:lang w:val="nl-NL"/>
        </w:rPr>
        <w:lastRenderedPageBreak/>
        <w:t xml:space="preserve">xã hội học phục vụ triển khai </w:t>
      </w:r>
      <w:r w:rsidR="00A550C9" w:rsidRPr="005A0860">
        <w:rPr>
          <w:bCs/>
          <w:sz w:val="28"/>
          <w:szCs w:val="28"/>
          <w:lang w:val="nl-NL"/>
        </w:rPr>
        <w:t>C</w:t>
      </w:r>
      <w:r w:rsidR="005A178D" w:rsidRPr="005A0860">
        <w:rPr>
          <w:bCs/>
          <w:sz w:val="28"/>
          <w:szCs w:val="28"/>
          <w:lang w:val="nl-NL"/>
        </w:rPr>
        <w:t xml:space="preserve">hỉ số </w:t>
      </w:r>
      <w:r w:rsidR="00A550C9" w:rsidRPr="005A0860">
        <w:rPr>
          <w:bCs/>
          <w:sz w:val="28"/>
          <w:szCs w:val="28"/>
          <w:lang w:val="nl-NL"/>
        </w:rPr>
        <w:t>H</w:t>
      </w:r>
      <w:r w:rsidR="005A178D" w:rsidRPr="005A0860">
        <w:rPr>
          <w:bCs/>
          <w:sz w:val="28"/>
          <w:szCs w:val="28"/>
          <w:lang w:val="nl-NL"/>
        </w:rPr>
        <w:t>ài lòng</w:t>
      </w:r>
      <w:r w:rsidR="00A550C9" w:rsidRPr="005A0860">
        <w:rPr>
          <w:bCs/>
          <w:sz w:val="28"/>
          <w:szCs w:val="28"/>
          <w:lang w:val="nl-NL"/>
        </w:rPr>
        <w:t xml:space="preserve"> về sự phục vụ hành chính</w:t>
      </w:r>
      <w:r w:rsidR="005A178D" w:rsidRPr="005A0860">
        <w:rPr>
          <w:bCs/>
          <w:sz w:val="28"/>
          <w:szCs w:val="28"/>
          <w:lang w:val="nl-NL"/>
        </w:rPr>
        <w:t xml:space="preserve"> (</w:t>
      </w:r>
      <w:r w:rsidR="00A550C9" w:rsidRPr="005A0860">
        <w:rPr>
          <w:bCs/>
          <w:sz w:val="28"/>
          <w:szCs w:val="28"/>
          <w:lang w:val="nl-NL"/>
        </w:rPr>
        <w:t>SIPAS</w:t>
      </w:r>
      <w:r w:rsidR="005A178D" w:rsidRPr="005A0860">
        <w:rPr>
          <w:bCs/>
          <w:sz w:val="28"/>
          <w:szCs w:val="28"/>
          <w:lang w:val="nl-NL"/>
        </w:rPr>
        <w:t>)</w:t>
      </w:r>
      <w:r w:rsidR="001708E6" w:rsidRPr="005A0860">
        <w:rPr>
          <w:bCs/>
          <w:sz w:val="28"/>
          <w:szCs w:val="28"/>
          <w:lang w:val="nl-NL"/>
        </w:rPr>
        <w:t>;</w:t>
      </w:r>
      <w:r w:rsidR="00A6312D" w:rsidRPr="005A0860">
        <w:rPr>
          <w:bCs/>
          <w:sz w:val="28"/>
          <w:szCs w:val="28"/>
          <w:lang w:val="nl-NL"/>
        </w:rPr>
        <w:t xml:space="preserve"> </w:t>
      </w:r>
      <w:r w:rsidR="004C3CB0" w:rsidRPr="005A0860">
        <w:rPr>
          <w:bCs/>
          <w:sz w:val="28"/>
          <w:szCs w:val="28"/>
          <w:lang w:val="nl-NL"/>
        </w:rPr>
        <w:t>t</w:t>
      </w:r>
      <w:r w:rsidR="001708E6" w:rsidRPr="005A0860">
        <w:rPr>
          <w:bCs/>
          <w:sz w:val="28"/>
          <w:szCs w:val="28"/>
          <w:lang w:val="nl-NL"/>
        </w:rPr>
        <w:t xml:space="preserve">ham mưu xây dựng, triển khai việc </w:t>
      </w:r>
      <w:r w:rsidR="00A6312D" w:rsidRPr="005A0860">
        <w:rPr>
          <w:bCs/>
          <w:sz w:val="28"/>
          <w:szCs w:val="28"/>
          <w:lang w:val="nl-NL"/>
        </w:rPr>
        <w:t xml:space="preserve">xác định </w:t>
      </w:r>
      <w:r w:rsidR="00A550C9" w:rsidRPr="005A0860">
        <w:rPr>
          <w:bCs/>
          <w:sz w:val="28"/>
          <w:szCs w:val="28"/>
          <w:lang w:val="nl-NL"/>
        </w:rPr>
        <w:t>C</w:t>
      </w:r>
      <w:r w:rsidR="00A6312D" w:rsidRPr="005A0860">
        <w:rPr>
          <w:bCs/>
          <w:sz w:val="28"/>
          <w:szCs w:val="28"/>
          <w:lang w:val="nl-NL"/>
        </w:rPr>
        <w:t xml:space="preserve">hỉ số </w:t>
      </w:r>
      <w:r w:rsidR="00A550C9" w:rsidRPr="005A0860">
        <w:rPr>
          <w:bCs/>
          <w:sz w:val="28"/>
          <w:szCs w:val="28"/>
          <w:lang w:val="nl-NL"/>
        </w:rPr>
        <w:t>C</w:t>
      </w:r>
      <w:r w:rsidR="00B0338C" w:rsidRPr="005A0860">
        <w:rPr>
          <w:bCs/>
          <w:sz w:val="28"/>
          <w:szCs w:val="28"/>
          <w:lang w:val="nl-NL"/>
        </w:rPr>
        <w:t>ải cách hành chính</w:t>
      </w:r>
      <w:r w:rsidR="00A6312D" w:rsidRPr="005A0860">
        <w:rPr>
          <w:bCs/>
          <w:sz w:val="28"/>
          <w:szCs w:val="28"/>
          <w:lang w:val="nl-NL"/>
        </w:rPr>
        <w:t xml:space="preserve">; triển khai thực hiện phương pháp đo lường mức độ hài lòng của cá nhân, tổ chức đối với </w:t>
      </w:r>
      <w:r w:rsidR="00392949" w:rsidRPr="005A0860">
        <w:rPr>
          <w:bCs/>
          <w:sz w:val="28"/>
          <w:szCs w:val="28"/>
          <w:lang w:val="nl-NL"/>
        </w:rPr>
        <w:t>sự phục vụ của cơ quan hành chính nhà nước</w:t>
      </w:r>
      <w:r w:rsidR="00A6312D" w:rsidRPr="005A0860">
        <w:rPr>
          <w:bCs/>
          <w:sz w:val="28"/>
          <w:szCs w:val="28"/>
          <w:lang w:val="nl-NL"/>
        </w:rPr>
        <w:t xml:space="preserve">; triển khai tuyên truyền về </w:t>
      </w:r>
      <w:r w:rsidR="001708E6" w:rsidRPr="005A0860">
        <w:rPr>
          <w:bCs/>
          <w:sz w:val="28"/>
          <w:szCs w:val="28"/>
          <w:lang w:val="nl-NL"/>
        </w:rPr>
        <w:t>cải cách hành chính</w:t>
      </w:r>
      <w:r w:rsidR="00A6312D" w:rsidRPr="005A0860">
        <w:rPr>
          <w:bCs/>
          <w:sz w:val="28"/>
          <w:szCs w:val="28"/>
          <w:lang w:val="nl-NL"/>
        </w:rPr>
        <w:t xml:space="preserve">. </w:t>
      </w:r>
    </w:p>
    <w:p w:rsidR="00A6312D" w:rsidRPr="005A0860" w:rsidRDefault="00C74420" w:rsidP="006C4CC8">
      <w:pPr>
        <w:spacing w:before="100" w:after="100"/>
        <w:ind w:firstLine="720"/>
        <w:jc w:val="both"/>
        <w:rPr>
          <w:bCs/>
          <w:sz w:val="28"/>
          <w:szCs w:val="28"/>
          <w:lang w:val="nl-NL"/>
        </w:rPr>
      </w:pPr>
      <w:r>
        <w:rPr>
          <w:bCs/>
          <w:sz w:val="28"/>
          <w:szCs w:val="28"/>
          <w:lang w:val="nl-NL"/>
        </w:rPr>
        <w:t>-</w:t>
      </w:r>
      <w:r w:rsidR="00A6312D" w:rsidRPr="005A0860">
        <w:rPr>
          <w:bCs/>
          <w:sz w:val="28"/>
          <w:szCs w:val="28"/>
          <w:lang w:val="nl-NL"/>
        </w:rPr>
        <w:t xml:space="preserve"> Dự toán </w:t>
      </w:r>
      <w:r w:rsidR="00AC17C1" w:rsidRPr="005A0860">
        <w:rPr>
          <w:bCs/>
          <w:sz w:val="28"/>
          <w:szCs w:val="28"/>
          <w:lang w:val="nl-NL"/>
        </w:rPr>
        <w:t xml:space="preserve">kinh phí triển khai </w:t>
      </w:r>
      <w:r w:rsidR="00A6312D" w:rsidRPr="005A0860">
        <w:rPr>
          <w:bCs/>
          <w:sz w:val="28"/>
          <w:szCs w:val="28"/>
          <w:lang w:val="nl-NL"/>
        </w:rPr>
        <w:t xml:space="preserve">các nhiệm vụ </w:t>
      </w:r>
      <w:r w:rsidR="00AC17C1" w:rsidRPr="005A0860">
        <w:rPr>
          <w:bCs/>
          <w:sz w:val="28"/>
          <w:szCs w:val="28"/>
          <w:lang w:val="nl-NL"/>
        </w:rPr>
        <w:t xml:space="preserve">cải cách hành chính </w:t>
      </w:r>
      <w:r w:rsidR="00B27A50" w:rsidRPr="005A0860">
        <w:rPr>
          <w:bCs/>
          <w:sz w:val="28"/>
          <w:szCs w:val="28"/>
          <w:lang w:val="nl-NL"/>
        </w:rPr>
        <w:t>trong dự toán ngân sách hằ</w:t>
      </w:r>
      <w:r w:rsidR="00903FEF">
        <w:rPr>
          <w:bCs/>
          <w:sz w:val="28"/>
          <w:szCs w:val="28"/>
          <w:lang w:val="nl-NL"/>
        </w:rPr>
        <w:t>ng năm.</w:t>
      </w:r>
    </w:p>
    <w:p w:rsidR="00355D8E" w:rsidRPr="005A0860" w:rsidRDefault="00C74420" w:rsidP="006C4CC8">
      <w:pPr>
        <w:spacing w:before="100" w:after="100"/>
        <w:ind w:firstLine="720"/>
        <w:jc w:val="both"/>
        <w:rPr>
          <w:bCs/>
          <w:sz w:val="28"/>
          <w:szCs w:val="28"/>
          <w:lang w:val="nl-NL"/>
        </w:rPr>
      </w:pPr>
      <w:r>
        <w:rPr>
          <w:bCs/>
          <w:sz w:val="28"/>
          <w:szCs w:val="28"/>
          <w:lang w:val="nl-NL"/>
        </w:rPr>
        <w:t>-</w:t>
      </w:r>
      <w:r w:rsidR="004075D9" w:rsidRPr="005A0860">
        <w:rPr>
          <w:bCs/>
          <w:sz w:val="28"/>
          <w:szCs w:val="28"/>
          <w:lang w:val="nl-NL"/>
        </w:rPr>
        <w:t xml:space="preserve"> </w:t>
      </w:r>
      <w:r w:rsidR="00355D8E" w:rsidRPr="005A0860">
        <w:rPr>
          <w:bCs/>
          <w:sz w:val="28"/>
          <w:szCs w:val="28"/>
          <w:lang w:val="nl-NL"/>
        </w:rPr>
        <w:t xml:space="preserve">Trực tiếp chỉ đạo hoạt động của Tổ </w:t>
      </w:r>
      <w:r w:rsidR="00A670F2" w:rsidRPr="005A0860">
        <w:rPr>
          <w:bCs/>
          <w:sz w:val="28"/>
          <w:szCs w:val="28"/>
          <w:lang w:val="nl-NL"/>
        </w:rPr>
        <w:t>G</w:t>
      </w:r>
      <w:r w:rsidR="00742B82" w:rsidRPr="005A0860">
        <w:rPr>
          <w:bCs/>
          <w:sz w:val="28"/>
          <w:szCs w:val="28"/>
          <w:lang w:val="nl-NL"/>
        </w:rPr>
        <w:t>iúp việc Ban Chỉ đạo</w:t>
      </w:r>
      <w:r w:rsidR="00355D8E" w:rsidRPr="005A0860">
        <w:rPr>
          <w:bCs/>
          <w:sz w:val="28"/>
          <w:szCs w:val="28"/>
          <w:lang w:val="nl-NL"/>
        </w:rPr>
        <w:t>.</w:t>
      </w:r>
    </w:p>
    <w:p w:rsidR="0040498D" w:rsidRPr="005A0860" w:rsidRDefault="00C74420" w:rsidP="006C4CC8">
      <w:pPr>
        <w:spacing w:before="100" w:after="100"/>
        <w:ind w:firstLine="720"/>
        <w:jc w:val="both"/>
        <w:rPr>
          <w:bCs/>
          <w:sz w:val="28"/>
          <w:szCs w:val="28"/>
          <w:lang w:val="nl-NL"/>
        </w:rPr>
      </w:pPr>
      <w:r>
        <w:rPr>
          <w:bCs/>
          <w:sz w:val="28"/>
          <w:szCs w:val="28"/>
          <w:lang w:val="nl-NL"/>
        </w:rPr>
        <w:t>-</w:t>
      </w:r>
      <w:r w:rsidR="0040498D" w:rsidRPr="005A0860">
        <w:rPr>
          <w:bCs/>
          <w:sz w:val="28"/>
          <w:szCs w:val="28"/>
          <w:lang w:val="nl-NL"/>
        </w:rPr>
        <w:t xml:space="preserve"> Chỉ đạo xây dựng kế hoạch kiểm tra cải cách hành chính</w:t>
      </w:r>
      <w:r w:rsidR="007A593B" w:rsidRPr="005A0860">
        <w:rPr>
          <w:bCs/>
          <w:sz w:val="28"/>
          <w:szCs w:val="28"/>
          <w:lang w:val="nl-NL"/>
        </w:rPr>
        <w:t xml:space="preserve"> hằng</w:t>
      </w:r>
      <w:r w:rsidR="0040498D" w:rsidRPr="005A0860">
        <w:rPr>
          <w:bCs/>
          <w:sz w:val="28"/>
          <w:szCs w:val="28"/>
          <w:lang w:val="nl-NL"/>
        </w:rPr>
        <w:t xml:space="preserve"> năm báo cáo Ban Chỉ đạo phê duyệt.</w:t>
      </w:r>
    </w:p>
    <w:p w:rsidR="00C2200A" w:rsidRPr="005A0860" w:rsidRDefault="00C74420" w:rsidP="006C4CC8">
      <w:pPr>
        <w:spacing w:before="100" w:after="100"/>
        <w:ind w:firstLine="720"/>
        <w:jc w:val="both"/>
        <w:rPr>
          <w:bCs/>
          <w:sz w:val="28"/>
          <w:szCs w:val="28"/>
          <w:lang w:val="nl-NL"/>
        </w:rPr>
      </w:pPr>
      <w:r>
        <w:rPr>
          <w:bCs/>
          <w:sz w:val="28"/>
          <w:szCs w:val="28"/>
          <w:lang w:val="nl-NL"/>
        </w:rPr>
        <w:t>-</w:t>
      </w:r>
      <w:r w:rsidR="004075D9" w:rsidRPr="005A0860">
        <w:rPr>
          <w:bCs/>
          <w:sz w:val="28"/>
          <w:szCs w:val="28"/>
          <w:lang w:val="nl-NL"/>
        </w:rPr>
        <w:t xml:space="preserve"> </w:t>
      </w:r>
      <w:r w:rsidR="00C2200A" w:rsidRPr="005A0860">
        <w:rPr>
          <w:bCs/>
          <w:sz w:val="28"/>
          <w:szCs w:val="28"/>
          <w:lang w:val="nl-NL"/>
        </w:rPr>
        <w:t>Nghiên cứu, đề xuất thi đua, khen thưởng và kỷ luật trong công tác cải cách hành chính.</w:t>
      </w:r>
    </w:p>
    <w:p w:rsidR="00212961" w:rsidRPr="005A0860" w:rsidRDefault="00C74420" w:rsidP="006C4CC8">
      <w:pPr>
        <w:spacing w:before="100" w:after="100"/>
        <w:ind w:firstLine="720"/>
        <w:jc w:val="both"/>
        <w:rPr>
          <w:bCs/>
          <w:sz w:val="28"/>
          <w:szCs w:val="28"/>
          <w:lang w:val="nl-NL"/>
        </w:rPr>
      </w:pPr>
      <w:r>
        <w:rPr>
          <w:bCs/>
          <w:sz w:val="28"/>
          <w:szCs w:val="28"/>
          <w:lang w:val="nl-NL"/>
        </w:rPr>
        <w:t>-</w:t>
      </w:r>
      <w:r w:rsidR="009B032D" w:rsidRPr="005A0860">
        <w:rPr>
          <w:bCs/>
          <w:sz w:val="28"/>
          <w:szCs w:val="28"/>
          <w:lang w:val="nl-NL"/>
        </w:rPr>
        <w:t xml:space="preserve"> T</w:t>
      </w:r>
      <w:r w:rsidR="00212961" w:rsidRPr="005A0860">
        <w:rPr>
          <w:sz w:val="28"/>
          <w:szCs w:val="28"/>
        </w:rPr>
        <w:t>hực hiện các nhiệm vụ khác do Trưởng ban phân công.</w:t>
      </w:r>
    </w:p>
    <w:p w:rsidR="009B5CE8" w:rsidRPr="005A0860" w:rsidRDefault="00366C19" w:rsidP="006C4CC8">
      <w:pPr>
        <w:spacing w:before="100" w:after="100"/>
        <w:ind w:firstLine="720"/>
        <w:jc w:val="both"/>
        <w:rPr>
          <w:bCs/>
          <w:sz w:val="28"/>
          <w:szCs w:val="28"/>
          <w:lang w:val="nl-NL"/>
        </w:rPr>
      </w:pPr>
      <w:r w:rsidRPr="005A0860">
        <w:rPr>
          <w:bCs/>
          <w:sz w:val="28"/>
          <w:szCs w:val="28"/>
          <w:lang w:val="nl-NL"/>
        </w:rPr>
        <w:t>3</w:t>
      </w:r>
      <w:r w:rsidR="008365DC" w:rsidRPr="005A0860">
        <w:rPr>
          <w:bCs/>
          <w:sz w:val="28"/>
          <w:szCs w:val="28"/>
          <w:lang w:val="nl-NL"/>
        </w:rPr>
        <w:t>.</w:t>
      </w:r>
      <w:r w:rsidR="00304E4F" w:rsidRPr="005A0860">
        <w:rPr>
          <w:bCs/>
          <w:sz w:val="28"/>
          <w:szCs w:val="28"/>
          <w:lang w:val="nl-NL"/>
        </w:rPr>
        <w:t xml:space="preserve"> </w:t>
      </w:r>
      <w:r w:rsidR="003921F3" w:rsidRPr="005A0860">
        <w:rPr>
          <w:bCs/>
          <w:sz w:val="28"/>
          <w:szCs w:val="28"/>
          <w:lang w:val="nl-NL"/>
        </w:rPr>
        <w:t xml:space="preserve">Trách nhiệm của </w:t>
      </w:r>
      <w:r w:rsidR="00903FEF">
        <w:rPr>
          <w:bCs/>
          <w:sz w:val="28"/>
          <w:szCs w:val="28"/>
          <w:lang w:val="nl-NL"/>
        </w:rPr>
        <w:t>các Ủy viên</w:t>
      </w:r>
    </w:p>
    <w:p w:rsidR="00304E4F" w:rsidRPr="005A0860" w:rsidRDefault="00C74420" w:rsidP="006C4CC8">
      <w:pPr>
        <w:spacing w:before="100" w:after="100"/>
        <w:ind w:firstLine="720"/>
        <w:jc w:val="both"/>
        <w:rPr>
          <w:bCs/>
          <w:sz w:val="28"/>
          <w:szCs w:val="28"/>
          <w:lang w:val="nl-NL"/>
        </w:rPr>
      </w:pPr>
      <w:r>
        <w:rPr>
          <w:bCs/>
          <w:sz w:val="28"/>
          <w:szCs w:val="28"/>
          <w:lang w:val="nl-NL"/>
        </w:rPr>
        <w:t>-</w:t>
      </w:r>
      <w:r w:rsidR="003921F3" w:rsidRPr="005A0860">
        <w:rPr>
          <w:bCs/>
          <w:sz w:val="28"/>
          <w:szCs w:val="28"/>
          <w:lang w:val="nl-NL"/>
        </w:rPr>
        <w:t xml:space="preserve"> </w:t>
      </w:r>
      <w:r w:rsidR="004C3CB0" w:rsidRPr="005A0860">
        <w:rPr>
          <w:bCs/>
          <w:sz w:val="28"/>
          <w:szCs w:val="28"/>
          <w:lang w:val="nl-NL"/>
        </w:rPr>
        <w:t>Tham mưu giúp</w:t>
      </w:r>
      <w:r w:rsidR="00304E4F" w:rsidRPr="005A0860">
        <w:rPr>
          <w:bCs/>
          <w:sz w:val="28"/>
          <w:szCs w:val="28"/>
          <w:lang w:val="nl-NL"/>
        </w:rPr>
        <w:t xml:space="preserve"> Trưởng ban tổ chức các cuộc họp của Ban </w:t>
      </w:r>
      <w:r w:rsidR="00246613" w:rsidRPr="005A0860">
        <w:rPr>
          <w:bCs/>
          <w:sz w:val="28"/>
          <w:szCs w:val="28"/>
          <w:lang w:val="nl-NL"/>
        </w:rPr>
        <w:t>C</w:t>
      </w:r>
      <w:r w:rsidR="00304E4F" w:rsidRPr="005A0860">
        <w:rPr>
          <w:bCs/>
          <w:sz w:val="28"/>
          <w:szCs w:val="28"/>
          <w:lang w:val="nl-NL"/>
        </w:rPr>
        <w:t>hỉ đạo, sơ kết, tổng kết, các cuộc họp thường xuyên, đột xuất của Ban Chỉ đạo.</w:t>
      </w:r>
    </w:p>
    <w:p w:rsidR="00C22B59" w:rsidRPr="005A0860" w:rsidRDefault="00C74420" w:rsidP="006C4CC8">
      <w:pPr>
        <w:spacing w:before="100" w:after="100"/>
        <w:ind w:firstLine="720"/>
        <w:jc w:val="both"/>
        <w:rPr>
          <w:bCs/>
          <w:sz w:val="28"/>
          <w:szCs w:val="28"/>
          <w:lang w:val="nl-NL"/>
        </w:rPr>
      </w:pPr>
      <w:r>
        <w:rPr>
          <w:bCs/>
          <w:sz w:val="28"/>
          <w:szCs w:val="28"/>
          <w:lang w:val="nl-NL"/>
        </w:rPr>
        <w:t>-</w:t>
      </w:r>
      <w:r w:rsidR="003921F3" w:rsidRPr="005A0860">
        <w:rPr>
          <w:bCs/>
          <w:sz w:val="28"/>
          <w:szCs w:val="28"/>
          <w:lang w:val="nl-NL"/>
        </w:rPr>
        <w:t xml:space="preserve"> </w:t>
      </w:r>
      <w:r w:rsidR="008B79F2" w:rsidRPr="005A0860">
        <w:rPr>
          <w:bCs/>
          <w:sz w:val="28"/>
          <w:szCs w:val="28"/>
          <w:lang w:val="nl-NL"/>
        </w:rPr>
        <w:t>Nghiên cứu, đề xuất giải pháp đổi mới công tác ch</w:t>
      </w:r>
      <w:r w:rsidR="007A32DD" w:rsidRPr="005A0860">
        <w:rPr>
          <w:bCs/>
          <w:sz w:val="28"/>
          <w:szCs w:val="28"/>
          <w:lang w:val="nl-NL"/>
        </w:rPr>
        <w:t>ỉ đạo, điều hành; kiểm tra việc chấp hành các văn bản chỉ đạo</w:t>
      </w:r>
      <w:r w:rsidR="00F1733B">
        <w:rPr>
          <w:bCs/>
          <w:sz w:val="28"/>
          <w:szCs w:val="28"/>
          <w:lang w:val="nl-NL"/>
        </w:rPr>
        <w:t>.</w:t>
      </w:r>
    </w:p>
    <w:p w:rsidR="007A32DD" w:rsidRPr="005A0860" w:rsidRDefault="00C74420" w:rsidP="006C4CC8">
      <w:pPr>
        <w:spacing w:before="100" w:after="100"/>
        <w:ind w:firstLine="720"/>
        <w:jc w:val="both"/>
        <w:rPr>
          <w:bCs/>
          <w:sz w:val="28"/>
          <w:szCs w:val="28"/>
          <w:lang w:val="nl-NL"/>
        </w:rPr>
      </w:pPr>
      <w:r>
        <w:rPr>
          <w:bCs/>
          <w:sz w:val="28"/>
          <w:szCs w:val="28"/>
          <w:lang w:val="nl-NL"/>
        </w:rPr>
        <w:t>-</w:t>
      </w:r>
      <w:r w:rsidR="007A32DD" w:rsidRPr="005A0860">
        <w:rPr>
          <w:bCs/>
          <w:sz w:val="28"/>
          <w:szCs w:val="28"/>
          <w:lang w:val="nl-NL"/>
        </w:rPr>
        <w:t xml:space="preserve"> Tham mưu giúp Trưởng ban trong việc chỉ đạo, theo dõi, kiểm tra tiến độ, chất lượng thực hiện công việc,</w:t>
      </w:r>
      <w:r w:rsidR="004C3CB0" w:rsidRPr="005A0860">
        <w:rPr>
          <w:bCs/>
          <w:sz w:val="28"/>
          <w:szCs w:val="28"/>
          <w:lang w:val="nl-NL"/>
        </w:rPr>
        <w:t xml:space="preserve"> nhiệm vụ được Ủy</w:t>
      </w:r>
      <w:r w:rsidR="001C42A4" w:rsidRPr="005A0860">
        <w:rPr>
          <w:bCs/>
          <w:sz w:val="28"/>
          <w:szCs w:val="28"/>
          <w:lang w:val="nl-NL"/>
        </w:rPr>
        <w:t xml:space="preserve"> ban nhân dân T</w:t>
      </w:r>
      <w:r w:rsidR="007A32DD" w:rsidRPr="005A0860">
        <w:rPr>
          <w:bCs/>
          <w:sz w:val="28"/>
          <w:szCs w:val="28"/>
          <w:lang w:val="nl-NL"/>
        </w:rPr>
        <w:t>ỉnh, Chủ tị</w:t>
      </w:r>
      <w:r w:rsidR="004C3CB0" w:rsidRPr="005A0860">
        <w:rPr>
          <w:bCs/>
          <w:sz w:val="28"/>
          <w:szCs w:val="28"/>
          <w:lang w:val="nl-NL"/>
        </w:rPr>
        <w:t xml:space="preserve">ch Ủy ban nhân dân </w:t>
      </w:r>
      <w:r w:rsidR="001C42A4" w:rsidRPr="005A0860">
        <w:rPr>
          <w:bCs/>
          <w:sz w:val="28"/>
          <w:szCs w:val="28"/>
          <w:lang w:val="nl-NL"/>
        </w:rPr>
        <w:t>T</w:t>
      </w:r>
      <w:r w:rsidR="007A32DD" w:rsidRPr="005A0860">
        <w:rPr>
          <w:bCs/>
          <w:sz w:val="28"/>
          <w:szCs w:val="28"/>
          <w:lang w:val="nl-NL"/>
        </w:rPr>
        <w:t>ỉnh giao</w:t>
      </w:r>
      <w:r w:rsidR="00F1733B">
        <w:rPr>
          <w:bCs/>
          <w:sz w:val="28"/>
          <w:szCs w:val="28"/>
          <w:lang w:val="nl-NL"/>
        </w:rPr>
        <w:t>.</w:t>
      </w:r>
    </w:p>
    <w:p w:rsidR="007A32DD" w:rsidRPr="00C74420" w:rsidRDefault="00C74420" w:rsidP="006C4CC8">
      <w:pPr>
        <w:spacing w:before="100" w:after="100"/>
        <w:ind w:firstLine="720"/>
        <w:jc w:val="both"/>
        <w:rPr>
          <w:bCs/>
          <w:spacing w:val="-2"/>
          <w:sz w:val="28"/>
          <w:szCs w:val="28"/>
          <w:lang w:val="nl-NL"/>
        </w:rPr>
      </w:pPr>
      <w:r w:rsidRPr="00C74420">
        <w:rPr>
          <w:bCs/>
          <w:spacing w:val="-2"/>
          <w:sz w:val="28"/>
          <w:szCs w:val="28"/>
          <w:lang w:val="nl-NL"/>
        </w:rPr>
        <w:t>-</w:t>
      </w:r>
      <w:r w:rsidR="00E92549" w:rsidRPr="00C74420">
        <w:rPr>
          <w:bCs/>
          <w:spacing w:val="-2"/>
          <w:sz w:val="28"/>
          <w:szCs w:val="28"/>
          <w:lang w:val="nl-NL"/>
        </w:rPr>
        <w:t xml:space="preserve"> </w:t>
      </w:r>
      <w:r w:rsidR="007A32DD" w:rsidRPr="00C74420">
        <w:rPr>
          <w:bCs/>
          <w:spacing w:val="-2"/>
          <w:sz w:val="28"/>
          <w:szCs w:val="28"/>
          <w:lang w:val="nl-NL"/>
        </w:rPr>
        <w:t>Chủ trì, tham mưu giúp Trưởng ban trong việc chỉ đạo, theo dõi, hướng dẫn, kiểm tra, đôn đốc việc thực hiện các giải pháp đẩy mạnh nhiệm vụ kiểm soát thủ tục hành chính, cải cách thủ tục hành chính</w:t>
      </w:r>
      <w:r w:rsidR="00F1733B" w:rsidRPr="00C74420">
        <w:rPr>
          <w:bCs/>
          <w:spacing w:val="-2"/>
          <w:sz w:val="28"/>
          <w:szCs w:val="28"/>
          <w:lang w:val="nl-NL"/>
        </w:rPr>
        <w:t>.</w:t>
      </w:r>
      <w:r w:rsidRPr="00C74420">
        <w:rPr>
          <w:bCs/>
          <w:spacing w:val="-2"/>
          <w:sz w:val="28"/>
          <w:szCs w:val="28"/>
          <w:lang w:val="nl-NL"/>
        </w:rPr>
        <w:t xml:space="preserve"> </w:t>
      </w:r>
      <w:r w:rsidR="00DD6F3B" w:rsidRPr="00C74420">
        <w:rPr>
          <w:bCs/>
          <w:spacing w:val="-2"/>
          <w:sz w:val="28"/>
          <w:szCs w:val="28"/>
          <w:lang w:val="nl-NL"/>
        </w:rPr>
        <w:t>T</w:t>
      </w:r>
      <w:r w:rsidR="007A32DD" w:rsidRPr="00C74420">
        <w:rPr>
          <w:bCs/>
          <w:spacing w:val="-2"/>
          <w:sz w:val="28"/>
          <w:szCs w:val="28"/>
          <w:lang w:val="nl-NL"/>
        </w:rPr>
        <w:t xml:space="preserve">hực hiện công tác rà soát, đánh giá thủ tục hành chính nhằm kiến nghị cơ quan có thẩm quyền sửa đổi, bổ sung, thay thế, bãi bỏ hoặc hủy bỏ những </w:t>
      </w:r>
      <w:r w:rsidR="00C23666" w:rsidRPr="00C74420">
        <w:rPr>
          <w:bCs/>
          <w:spacing w:val="-2"/>
          <w:sz w:val="28"/>
          <w:szCs w:val="28"/>
          <w:lang w:val="nl-NL"/>
        </w:rPr>
        <w:t>quy định về thủ tục hành chính kh</w:t>
      </w:r>
      <w:r w:rsidR="007A32DD" w:rsidRPr="00C74420">
        <w:rPr>
          <w:bCs/>
          <w:spacing w:val="-2"/>
          <w:sz w:val="28"/>
          <w:szCs w:val="28"/>
          <w:lang w:val="nl-NL"/>
        </w:rPr>
        <w:t>ông cần thiết, không phù hợp</w:t>
      </w:r>
      <w:r w:rsidR="00DD6F3B" w:rsidRPr="00C74420">
        <w:rPr>
          <w:bCs/>
          <w:spacing w:val="-2"/>
          <w:sz w:val="28"/>
          <w:szCs w:val="28"/>
          <w:lang w:val="nl-NL"/>
        </w:rPr>
        <w:t>.</w:t>
      </w:r>
    </w:p>
    <w:p w:rsidR="00423303" w:rsidRPr="005A0860" w:rsidRDefault="00C74420" w:rsidP="006C4CC8">
      <w:pPr>
        <w:spacing w:before="100" w:after="100"/>
        <w:ind w:firstLine="720"/>
        <w:jc w:val="both"/>
        <w:rPr>
          <w:bCs/>
          <w:sz w:val="28"/>
          <w:szCs w:val="28"/>
          <w:lang w:val="nl-NL"/>
        </w:rPr>
      </w:pPr>
      <w:r>
        <w:rPr>
          <w:bCs/>
          <w:sz w:val="28"/>
          <w:szCs w:val="28"/>
          <w:lang w:val="nl-NL"/>
        </w:rPr>
        <w:t>-</w:t>
      </w:r>
      <w:r w:rsidR="007A32DD" w:rsidRPr="005A0860">
        <w:rPr>
          <w:bCs/>
          <w:sz w:val="28"/>
          <w:szCs w:val="28"/>
          <w:lang w:val="nl-NL"/>
        </w:rPr>
        <w:t xml:space="preserve"> </w:t>
      </w:r>
      <w:r w:rsidR="00423303" w:rsidRPr="005A0860">
        <w:rPr>
          <w:bCs/>
          <w:sz w:val="28"/>
          <w:szCs w:val="28"/>
          <w:lang w:val="nl-NL"/>
        </w:rPr>
        <w:t xml:space="preserve">Tham mưu Ban </w:t>
      </w:r>
      <w:r w:rsidR="00C01D6A" w:rsidRPr="005A0860">
        <w:rPr>
          <w:bCs/>
          <w:sz w:val="28"/>
          <w:szCs w:val="28"/>
          <w:lang w:val="nl-NL"/>
        </w:rPr>
        <w:t>C</w:t>
      </w:r>
      <w:r w:rsidR="00423303" w:rsidRPr="005A0860">
        <w:rPr>
          <w:bCs/>
          <w:sz w:val="28"/>
          <w:szCs w:val="28"/>
          <w:lang w:val="nl-NL"/>
        </w:rPr>
        <w:t xml:space="preserve">hỉ đạo lãnh đạo, chỉ đạo hoàn thiện việc hệ thống hóa thủ tục hành chính thuộc thẩm quyền </w:t>
      </w:r>
      <w:r w:rsidR="004C3CB0" w:rsidRPr="005A0860">
        <w:rPr>
          <w:bCs/>
          <w:sz w:val="28"/>
          <w:szCs w:val="28"/>
          <w:lang w:val="nl-NL"/>
        </w:rPr>
        <w:t xml:space="preserve">giải quyết </w:t>
      </w:r>
      <w:r w:rsidR="00DD6F3B">
        <w:rPr>
          <w:bCs/>
          <w:sz w:val="28"/>
          <w:szCs w:val="28"/>
          <w:lang w:val="nl-NL"/>
        </w:rPr>
        <w:t>theo quy định.</w:t>
      </w:r>
    </w:p>
    <w:p w:rsidR="009B5CE8" w:rsidRPr="005A0860" w:rsidRDefault="00C74420" w:rsidP="006C4CC8">
      <w:pPr>
        <w:spacing w:before="100" w:after="100"/>
        <w:ind w:firstLine="720"/>
        <w:jc w:val="both"/>
        <w:rPr>
          <w:bCs/>
          <w:sz w:val="28"/>
          <w:szCs w:val="28"/>
          <w:lang w:val="nl-NL"/>
        </w:rPr>
      </w:pPr>
      <w:r>
        <w:rPr>
          <w:bCs/>
          <w:sz w:val="28"/>
          <w:szCs w:val="28"/>
          <w:lang w:val="nl-NL"/>
        </w:rPr>
        <w:t>-</w:t>
      </w:r>
      <w:r w:rsidR="003921F3" w:rsidRPr="005A0860">
        <w:rPr>
          <w:bCs/>
          <w:sz w:val="28"/>
          <w:szCs w:val="28"/>
          <w:lang w:val="nl-NL"/>
        </w:rPr>
        <w:t xml:space="preserve"> </w:t>
      </w:r>
      <w:r>
        <w:rPr>
          <w:bCs/>
          <w:sz w:val="28"/>
          <w:szCs w:val="28"/>
          <w:lang w:val="nl-NL"/>
        </w:rPr>
        <w:t>Đề xuất</w:t>
      </w:r>
      <w:r w:rsidR="008B79F2" w:rsidRPr="005A0860">
        <w:rPr>
          <w:bCs/>
          <w:sz w:val="28"/>
          <w:szCs w:val="28"/>
          <w:lang w:val="nl-NL"/>
        </w:rPr>
        <w:t xml:space="preserve"> với Phó Trưởng ban</w:t>
      </w:r>
      <w:r w:rsidR="00D0592E" w:rsidRPr="005A0860">
        <w:rPr>
          <w:bCs/>
          <w:sz w:val="28"/>
          <w:szCs w:val="28"/>
          <w:lang w:val="nl-NL"/>
        </w:rPr>
        <w:t xml:space="preserve"> </w:t>
      </w:r>
      <w:r w:rsidR="00D36352" w:rsidRPr="005A0860">
        <w:rPr>
          <w:bCs/>
          <w:sz w:val="28"/>
          <w:szCs w:val="28"/>
          <w:lang w:val="nl-NL"/>
        </w:rPr>
        <w:t xml:space="preserve">chuẩn bị </w:t>
      </w:r>
      <w:r>
        <w:rPr>
          <w:bCs/>
          <w:sz w:val="28"/>
          <w:szCs w:val="28"/>
          <w:lang w:val="nl-NL"/>
        </w:rPr>
        <w:t xml:space="preserve">các </w:t>
      </w:r>
      <w:r w:rsidR="00D36352" w:rsidRPr="005A0860">
        <w:rPr>
          <w:bCs/>
          <w:sz w:val="28"/>
          <w:szCs w:val="28"/>
          <w:lang w:val="nl-NL"/>
        </w:rPr>
        <w:t xml:space="preserve">điều </w:t>
      </w:r>
      <w:r w:rsidR="008B79F2" w:rsidRPr="005A0860">
        <w:rPr>
          <w:bCs/>
          <w:sz w:val="28"/>
          <w:szCs w:val="28"/>
          <w:lang w:val="nl-NL"/>
        </w:rPr>
        <w:t>kiện</w:t>
      </w:r>
      <w:r w:rsidR="007A32DD" w:rsidRPr="005A0860">
        <w:rPr>
          <w:bCs/>
          <w:sz w:val="28"/>
          <w:szCs w:val="28"/>
          <w:lang w:val="nl-NL"/>
        </w:rPr>
        <w:t xml:space="preserve"> cần thiết phục vụ </w:t>
      </w:r>
      <w:r w:rsidR="00DB3D3E" w:rsidRPr="005A0860">
        <w:rPr>
          <w:bCs/>
          <w:sz w:val="28"/>
          <w:szCs w:val="28"/>
          <w:lang w:val="nl-NL"/>
        </w:rPr>
        <w:t>cuộc họp của Ban C</w:t>
      </w:r>
      <w:r w:rsidR="008B79F2" w:rsidRPr="005A0860">
        <w:rPr>
          <w:bCs/>
          <w:sz w:val="28"/>
          <w:szCs w:val="28"/>
          <w:lang w:val="nl-NL"/>
        </w:rPr>
        <w:t>hỉ đạo</w:t>
      </w:r>
      <w:r>
        <w:rPr>
          <w:bCs/>
          <w:sz w:val="28"/>
          <w:szCs w:val="28"/>
          <w:lang w:val="nl-NL"/>
        </w:rPr>
        <w:t>.</w:t>
      </w:r>
    </w:p>
    <w:p w:rsidR="00C22B59" w:rsidRPr="005A0860" w:rsidRDefault="00C74420" w:rsidP="006C4CC8">
      <w:pPr>
        <w:spacing w:before="100" w:after="100"/>
        <w:ind w:firstLine="720"/>
        <w:jc w:val="both"/>
        <w:rPr>
          <w:bCs/>
          <w:sz w:val="28"/>
          <w:szCs w:val="28"/>
          <w:lang w:val="nl-NL"/>
        </w:rPr>
      </w:pPr>
      <w:r>
        <w:rPr>
          <w:bCs/>
          <w:sz w:val="28"/>
          <w:szCs w:val="28"/>
          <w:lang w:val="nl-NL"/>
        </w:rPr>
        <w:t xml:space="preserve">- </w:t>
      </w:r>
      <w:r w:rsidR="00526233" w:rsidRPr="005A0860">
        <w:rPr>
          <w:bCs/>
          <w:sz w:val="28"/>
          <w:szCs w:val="28"/>
          <w:lang w:val="nl-NL"/>
        </w:rPr>
        <w:t xml:space="preserve">Nghiên cứu, đề xuất </w:t>
      </w:r>
      <w:r w:rsidR="00E8345A" w:rsidRPr="005A0860">
        <w:rPr>
          <w:bCs/>
          <w:sz w:val="28"/>
          <w:szCs w:val="28"/>
          <w:lang w:val="nl-NL"/>
        </w:rPr>
        <w:t xml:space="preserve">các cơ chế, chính sách, biện pháp đẩy mạnh cải cách </w:t>
      </w:r>
      <w:r w:rsidR="00526233" w:rsidRPr="005A0860">
        <w:rPr>
          <w:bCs/>
          <w:sz w:val="28"/>
          <w:szCs w:val="28"/>
          <w:lang w:val="nl-NL"/>
        </w:rPr>
        <w:t>thể chế</w:t>
      </w:r>
      <w:r w:rsidR="00DB3D3E" w:rsidRPr="005A0860">
        <w:rPr>
          <w:bCs/>
          <w:sz w:val="28"/>
          <w:szCs w:val="28"/>
          <w:lang w:val="nl-NL"/>
        </w:rPr>
        <w:t>.</w:t>
      </w:r>
    </w:p>
    <w:p w:rsidR="00D36352" w:rsidRPr="005A0860" w:rsidRDefault="00C74420" w:rsidP="006C4CC8">
      <w:pPr>
        <w:spacing w:before="100" w:after="100"/>
        <w:ind w:firstLine="720"/>
        <w:jc w:val="both"/>
        <w:rPr>
          <w:bCs/>
          <w:sz w:val="28"/>
          <w:szCs w:val="28"/>
          <w:lang w:val="nl-NL"/>
        </w:rPr>
      </w:pPr>
      <w:r>
        <w:rPr>
          <w:bCs/>
          <w:sz w:val="28"/>
          <w:szCs w:val="28"/>
          <w:lang w:val="nl-NL"/>
        </w:rPr>
        <w:t xml:space="preserve">- </w:t>
      </w:r>
      <w:r w:rsidR="00042972" w:rsidRPr="005A0860">
        <w:rPr>
          <w:bCs/>
          <w:sz w:val="28"/>
          <w:szCs w:val="28"/>
          <w:lang w:val="nl-NL"/>
        </w:rPr>
        <w:t xml:space="preserve">Tham mưu Ban Chỉ đạo có các giải pháp để lãnh đạo, chỉ </w:t>
      </w:r>
      <w:r w:rsidR="00A5225C" w:rsidRPr="005A0860">
        <w:rPr>
          <w:bCs/>
          <w:sz w:val="28"/>
          <w:szCs w:val="28"/>
          <w:lang w:val="nl-NL"/>
        </w:rPr>
        <w:t>đ</w:t>
      </w:r>
      <w:r w:rsidR="00042972" w:rsidRPr="005A0860">
        <w:rPr>
          <w:bCs/>
          <w:sz w:val="28"/>
          <w:szCs w:val="28"/>
          <w:lang w:val="nl-NL"/>
        </w:rPr>
        <w:t>ạo nâng c</w:t>
      </w:r>
      <w:r w:rsidR="00A5225C" w:rsidRPr="005A0860">
        <w:rPr>
          <w:bCs/>
          <w:sz w:val="28"/>
          <w:szCs w:val="28"/>
          <w:lang w:val="nl-NL"/>
        </w:rPr>
        <w:t>ao chất lượng xây dựng, kiểm tra, rà soát hệ thống văn bản quy phạm pháp luật theo quy định của pháp luật.</w:t>
      </w:r>
      <w:r>
        <w:rPr>
          <w:bCs/>
          <w:sz w:val="28"/>
          <w:szCs w:val="28"/>
          <w:lang w:val="nl-NL"/>
        </w:rPr>
        <w:t xml:space="preserve"> </w:t>
      </w:r>
      <w:r w:rsidR="00D36352" w:rsidRPr="005A0860">
        <w:rPr>
          <w:bCs/>
          <w:sz w:val="28"/>
          <w:szCs w:val="28"/>
          <w:lang w:val="nl-NL"/>
        </w:rPr>
        <w:t>Triển khai thực hiện tuyên truyền phố biến giá</w:t>
      </w:r>
      <w:r>
        <w:rPr>
          <w:bCs/>
          <w:sz w:val="28"/>
          <w:szCs w:val="28"/>
          <w:lang w:val="nl-NL"/>
        </w:rPr>
        <w:t>o dục pháp luật; ngày pháp luật.</w:t>
      </w:r>
    </w:p>
    <w:p w:rsidR="000E70B0" w:rsidRPr="005A0860" w:rsidRDefault="005A0CCD" w:rsidP="006C4CC8">
      <w:pPr>
        <w:spacing w:before="100" w:after="100"/>
        <w:ind w:firstLine="720"/>
        <w:jc w:val="both"/>
        <w:rPr>
          <w:bCs/>
          <w:sz w:val="28"/>
          <w:szCs w:val="28"/>
          <w:lang w:val="nl-NL"/>
        </w:rPr>
      </w:pPr>
      <w:r>
        <w:rPr>
          <w:bCs/>
          <w:sz w:val="28"/>
          <w:szCs w:val="28"/>
          <w:lang w:val="nl-NL"/>
        </w:rPr>
        <w:t>- T</w:t>
      </w:r>
      <w:r w:rsidR="000E70B0" w:rsidRPr="005A0860">
        <w:rPr>
          <w:bCs/>
          <w:sz w:val="28"/>
          <w:szCs w:val="28"/>
          <w:lang w:val="nl-NL"/>
        </w:rPr>
        <w:t xml:space="preserve">ham mưu, chỉ </w:t>
      </w:r>
      <w:r w:rsidR="006D7197" w:rsidRPr="005A0860">
        <w:rPr>
          <w:bCs/>
          <w:sz w:val="28"/>
          <w:szCs w:val="28"/>
          <w:lang w:val="nl-NL"/>
        </w:rPr>
        <w:t>đ</w:t>
      </w:r>
      <w:r w:rsidR="000E70B0" w:rsidRPr="005A0860">
        <w:rPr>
          <w:bCs/>
          <w:sz w:val="28"/>
          <w:szCs w:val="28"/>
          <w:lang w:val="nl-NL"/>
        </w:rPr>
        <w:t xml:space="preserve">ạo thực hiện cải cách tài chính </w:t>
      </w:r>
      <w:r w:rsidR="006D7197" w:rsidRPr="005A0860">
        <w:rPr>
          <w:bCs/>
          <w:sz w:val="28"/>
          <w:szCs w:val="28"/>
          <w:lang w:val="nl-NL"/>
        </w:rPr>
        <w:t>công theo chỉ đạo của Chính phủ</w:t>
      </w:r>
      <w:r w:rsidR="000E70B0" w:rsidRPr="005A0860">
        <w:rPr>
          <w:bCs/>
          <w:sz w:val="28"/>
          <w:szCs w:val="28"/>
          <w:lang w:val="nl-NL"/>
        </w:rPr>
        <w:t>, của Bộ</w:t>
      </w:r>
      <w:r>
        <w:rPr>
          <w:bCs/>
          <w:sz w:val="28"/>
          <w:szCs w:val="28"/>
          <w:lang w:val="nl-NL"/>
        </w:rPr>
        <w:t>,</w:t>
      </w:r>
      <w:r w:rsidR="000E70B0" w:rsidRPr="005A0860">
        <w:rPr>
          <w:bCs/>
          <w:sz w:val="28"/>
          <w:szCs w:val="28"/>
          <w:lang w:val="nl-NL"/>
        </w:rPr>
        <w:t xml:space="preserve"> ngành Trung ương và của </w:t>
      </w:r>
      <w:r>
        <w:rPr>
          <w:bCs/>
          <w:sz w:val="28"/>
          <w:szCs w:val="28"/>
          <w:lang w:val="nl-NL"/>
        </w:rPr>
        <w:t>T</w:t>
      </w:r>
      <w:r w:rsidR="000E70B0" w:rsidRPr="005A0860">
        <w:rPr>
          <w:bCs/>
          <w:sz w:val="28"/>
          <w:szCs w:val="28"/>
          <w:lang w:val="nl-NL"/>
        </w:rPr>
        <w:t>ỉnh.</w:t>
      </w:r>
    </w:p>
    <w:p w:rsidR="00DB70A8" w:rsidRPr="005A0860" w:rsidRDefault="005A0CCD" w:rsidP="006C4CC8">
      <w:pPr>
        <w:spacing w:before="100" w:after="100"/>
        <w:ind w:firstLine="720"/>
        <w:jc w:val="both"/>
        <w:rPr>
          <w:bCs/>
          <w:sz w:val="28"/>
          <w:szCs w:val="28"/>
          <w:lang w:val="nl-NL"/>
        </w:rPr>
      </w:pPr>
      <w:r>
        <w:rPr>
          <w:bCs/>
          <w:sz w:val="28"/>
          <w:szCs w:val="28"/>
          <w:lang w:val="nl-NL"/>
        </w:rPr>
        <w:t>-</w:t>
      </w:r>
      <w:r w:rsidR="003921F3" w:rsidRPr="005A0860">
        <w:rPr>
          <w:bCs/>
          <w:sz w:val="28"/>
          <w:szCs w:val="28"/>
          <w:lang w:val="nl-NL"/>
        </w:rPr>
        <w:t xml:space="preserve"> </w:t>
      </w:r>
      <w:r w:rsidR="00376C16" w:rsidRPr="005A0860">
        <w:rPr>
          <w:bCs/>
          <w:sz w:val="28"/>
          <w:szCs w:val="28"/>
          <w:lang w:val="nl-NL"/>
        </w:rPr>
        <w:t>Nghiên cứu, đề xuất cơ chế, giải pháp đẩy mạnh cải cách tài chính công</w:t>
      </w:r>
      <w:r>
        <w:rPr>
          <w:bCs/>
          <w:sz w:val="28"/>
          <w:szCs w:val="28"/>
          <w:lang w:val="nl-NL"/>
        </w:rPr>
        <w:t>.</w:t>
      </w:r>
      <w:r w:rsidR="00DB70A8" w:rsidRPr="005A0860">
        <w:rPr>
          <w:bCs/>
          <w:sz w:val="28"/>
          <w:szCs w:val="28"/>
          <w:lang w:val="nl-NL"/>
        </w:rPr>
        <w:t xml:space="preserve"> </w:t>
      </w:r>
    </w:p>
    <w:p w:rsidR="006B0246" w:rsidRPr="005A0860" w:rsidRDefault="005A0CCD" w:rsidP="006C4CC8">
      <w:pPr>
        <w:spacing w:before="100" w:after="100"/>
        <w:ind w:firstLine="720"/>
        <w:jc w:val="both"/>
        <w:rPr>
          <w:rFonts w:eastAsia="Calibri"/>
          <w:sz w:val="28"/>
          <w:szCs w:val="28"/>
          <w:lang w:val="af-ZA"/>
        </w:rPr>
      </w:pPr>
      <w:r>
        <w:rPr>
          <w:bCs/>
          <w:sz w:val="28"/>
          <w:szCs w:val="28"/>
          <w:lang w:val="nl-NL"/>
        </w:rPr>
        <w:lastRenderedPageBreak/>
        <w:t>- T</w:t>
      </w:r>
      <w:r w:rsidR="006B0246" w:rsidRPr="005A0860">
        <w:rPr>
          <w:bCs/>
          <w:sz w:val="28"/>
          <w:szCs w:val="28"/>
          <w:lang w:val="nl-NL"/>
        </w:rPr>
        <w:t xml:space="preserve">ham mưu </w:t>
      </w:r>
      <w:r w:rsidR="00DB70A8" w:rsidRPr="005A0860">
        <w:rPr>
          <w:rFonts w:eastAsia="Calibri"/>
          <w:sz w:val="28"/>
          <w:szCs w:val="28"/>
          <w:lang w:val="af-ZA"/>
        </w:rPr>
        <w:t>về xây dựng và phát triển chính quyền điện tử, chính quyền số</w:t>
      </w:r>
      <w:r w:rsidR="00B82F95">
        <w:rPr>
          <w:rFonts w:eastAsia="Calibri"/>
          <w:sz w:val="28"/>
          <w:szCs w:val="28"/>
          <w:lang w:val="af-ZA"/>
        </w:rPr>
        <w:t>;</w:t>
      </w:r>
      <w:r w:rsidR="00B82F95" w:rsidRPr="00B82F95">
        <w:rPr>
          <w:bCs/>
          <w:sz w:val="28"/>
          <w:szCs w:val="28"/>
          <w:lang w:val="nl-NL"/>
        </w:rPr>
        <w:t xml:space="preserve"> </w:t>
      </w:r>
      <w:r w:rsidR="00B82F95" w:rsidRPr="005A0860">
        <w:rPr>
          <w:bCs/>
          <w:sz w:val="28"/>
          <w:szCs w:val="28"/>
          <w:lang w:val="nl-NL"/>
        </w:rPr>
        <w:t>hoàn thiện hệ thống thông tin điện tử, kết nối liên thông phần mềm quản lý hệ thống văn bản và hồ sơ công việc</w:t>
      </w:r>
      <w:r w:rsidR="00B82F95">
        <w:rPr>
          <w:bCs/>
          <w:sz w:val="28"/>
          <w:szCs w:val="28"/>
          <w:lang w:val="nl-NL"/>
        </w:rPr>
        <w:t>.</w:t>
      </w:r>
    </w:p>
    <w:p w:rsidR="00F521CC" w:rsidRPr="005A0860" w:rsidRDefault="00B82F95" w:rsidP="006C4CC8">
      <w:pPr>
        <w:spacing w:before="100" w:after="100"/>
        <w:ind w:firstLine="720"/>
        <w:jc w:val="both"/>
        <w:rPr>
          <w:bCs/>
          <w:sz w:val="28"/>
          <w:szCs w:val="28"/>
          <w:lang w:val="nl-NL"/>
        </w:rPr>
      </w:pPr>
      <w:r>
        <w:rPr>
          <w:bCs/>
          <w:sz w:val="28"/>
          <w:szCs w:val="28"/>
          <w:lang w:val="nl-NL"/>
        </w:rPr>
        <w:t xml:space="preserve">- </w:t>
      </w:r>
      <w:r w:rsidR="007A5B94" w:rsidRPr="005A0860">
        <w:rPr>
          <w:bCs/>
          <w:sz w:val="28"/>
          <w:szCs w:val="28"/>
          <w:lang w:val="nl-NL"/>
        </w:rPr>
        <w:t xml:space="preserve">Nghiên cứu, đề xuất, tham mưu các giải pháp đổi mới công tác chỉ đạo, điều hành trong nội dung </w:t>
      </w:r>
      <w:r w:rsidR="00DB70A8" w:rsidRPr="005A0860">
        <w:rPr>
          <w:rFonts w:eastAsia="Calibri"/>
          <w:sz w:val="28"/>
          <w:szCs w:val="28"/>
          <w:lang w:val="af-ZA"/>
        </w:rPr>
        <w:t>xây dựng và phát triển Chính quyền điện tử, Chính quyền số</w:t>
      </w:r>
      <w:r>
        <w:rPr>
          <w:bCs/>
          <w:sz w:val="28"/>
          <w:szCs w:val="28"/>
          <w:lang w:val="nl-NL"/>
        </w:rPr>
        <w:t>;</w:t>
      </w:r>
      <w:r w:rsidR="00F521CC" w:rsidRPr="005A0860">
        <w:rPr>
          <w:bCs/>
          <w:sz w:val="28"/>
          <w:szCs w:val="28"/>
          <w:lang w:val="nl-NL"/>
        </w:rPr>
        <w:t xml:space="preserve"> đề xuất các giải pháp cải cách hành chính, trọng tâm là cải cách </w:t>
      </w:r>
      <w:r w:rsidR="00502630" w:rsidRPr="005A0860">
        <w:rPr>
          <w:bCs/>
          <w:sz w:val="28"/>
          <w:szCs w:val="28"/>
          <w:lang w:val="nl-NL"/>
        </w:rPr>
        <w:t xml:space="preserve">thủ tục hành chính </w:t>
      </w:r>
      <w:r w:rsidR="00F521CC" w:rsidRPr="005A0860">
        <w:rPr>
          <w:bCs/>
          <w:sz w:val="28"/>
          <w:szCs w:val="28"/>
          <w:lang w:val="nl-NL"/>
        </w:rPr>
        <w:t>thuộc ngành</w:t>
      </w:r>
      <w:r w:rsidR="00502630" w:rsidRPr="005A0860">
        <w:rPr>
          <w:bCs/>
          <w:sz w:val="28"/>
          <w:szCs w:val="28"/>
          <w:lang w:val="nl-NL"/>
        </w:rPr>
        <w:t>,</w:t>
      </w:r>
      <w:r w:rsidR="00F521CC" w:rsidRPr="005A0860">
        <w:rPr>
          <w:bCs/>
          <w:sz w:val="28"/>
          <w:szCs w:val="28"/>
          <w:lang w:val="nl-NL"/>
        </w:rPr>
        <w:t xml:space="preserve"> </w:t>
      </w:r>
      <w:r w:rsidR="00502630" w:rsidRPr="005A0860">
        <w:rPr>
          <w:bCs/>
          <w:sz w:val="28"/>
          <w:szCs w:val="28"/>
          <w:lang w:val="nl-NL"/>
        </w:rPr>
        <w:t xml:space="preserve">lĩnh vực </w:t>
      </w:r>
      <w:r w:rsidR="0067503A" w:rsidRPr="005A0860">
        <w:rPr>
          <w:bCs/>
          <w:sz w:val="28"/>
          <w:szCs w:val="28"/>
          <w:lang w:val="nl-NL"/>
        </w:rPr>
        <w:t>phụ trách.</w:t>
      </w:r>
    </w:p>
    <w:p w:rsidR="00C74420" w:rsidRDefault="00B82F95" w:rsidP="006C4CC8">
      <w:pPr>
        <w:spacing w:before="100" w:after="100"/>
        <w:ind w:firstLine="720"/>
        <w:jc w:val="both"/>
        <w:rPr>
          <w:bCs/>
          <w:sz w:val="28"/>
          <w:szCs w:val="28"/>
          <w:lang w:val="nl-NL"/>
        </w:rPr>
      </w:pPr>
      <w:r>
        <w:rPr>
          <w:bCs/>
          <w:sz w:val="28"/>
          <w:szCs w:val="28"/>
          <w:lang w:val="nl-NL"/>
        </w:rPr>
        <w:t xml:space="preserve">- </w:t>
      </w:r>
      <w:r w:rsidR="00BB2F5F" w:rsidRPr="005A0860">
        <w:rPr>
          <w:bCs/>
          <w:sz w:val="28"/>
          <w:szCs w:val="28"/>
          <w:lang w:val="nl-NL"/>
        </w:rPr>
        <w:t>Huy động sự vào cuộc của các tổ chức đoàn thể để góp phần tuyên truyền công tác cải cách hành chính nhằm tạo sự đồng thuận trong nhận thức, hành động của thành viên, hội viên, đoàn viên thanh niên về công tác cải cách hành chính.</w:t>
      </w:r>
    </w:p>
    <w:p w:rsidR="00C74420" w:rsidRPr="005A0860" w:rsidRDefault="00C74420" w:rsidP="00C74420">
      <w:pPr>
        <w:spacing w:before="100" w:after="100"/>
        <w:ind w:firstLine="720"/>
        <w:jc w:val="both"/>
        <w:rPr>
          <w:bCs/>
          <w:sz w:val="28"/>
          <w:szCs w:val="28"/>
          <w:lang w:val="nl-NL"/>
        </w:rPr>
      </w:pPr>
      <w:r>
        <w:rPr>
          <w:bCs/>
          <w:sz w:val="28"/>
          <w:szCs w:val="28"/>
          <w:lang w:val="nl-NL"/>
        </w:rPr>
        <w:t>-</w:t>
      </w:r>
      <w:r w:rsidRPr="005A0860">
        <w:rPr>
          <w:bCs/>
          <w:sz w:val="28"/>
          <w:szCs w:val="28"/>
          <w:lang w:val="nl-NL"/>
        </w:rPr>
        <w:t xml:space="preserve"> </w:t>
      </w:r>
      <w:r w:rsidRPr="005A0860">
        <w:rPr>
          <w:sz w:val="28"/>
          <w:szCs w:val="28"/>
        </w:rPr>
        <w:t xml:space="preserve">Thực hiện các nhiệm vụ khác do Trưởng </w:t>
      </w:r>
      <w:r>
        <w:rPr>
          <w:sz w:val="28"/>
          <w:szCs w:val="28"/>
        </w:rPr>
        <w:t>b</w:t>
      </w:r>
      <w:r w:rsidRPr="005A0860">
        <w:rPr>
          <w:sz w:val="28"/>
          <w:szCs w:val="28"/>
        </w:rPr>
        <w:t>an phân công.</w:t>
      </w:r>
    </w:p>
    <w:p w:rsidR="00AD3237" w:rsidRPr="005A0860" w:rsidRDefault="000173B1" w:rsidP="006C4CC8">
      <w:pPr>
        <w:spacing w:before="100" w:after="100"/>
        <w:ind w:firstLine="720"/>
        <w:jc w:val="both"/>
        <w:rPr>
          <w:sz w:val="14"/>
          <w:szCs w:val="28"/>
          <w:shd w:val="clear" w:color="auto" w:fill="FFFFFF"/>
        </w:rPr>
      </w:pPr>
      <w:r w:rsidRPr="005A0860">
        <w:rPr>
          <w:bCs/>
          <w:sz w:val="28"/>
          <w:szCs w:val="28"/>
          <w:lang w:val="nl-NL"/>
        </w:rPr>
        <w:t xml:space="preserve">      </w:t>
      </w:r>
    </w:p>
    <w:p w:rsidR="007A593B" w:rsidRPr="005A0860" w:rsidRDefault="00AE7723" w:rsidP="00AE7723">
      <w:pPr>
        <w:jc w:val="center"/>
        <w:rPr>
          <w:b/>
          <w:sz w:val="28"/>
          <w:szCs w:val="28"/>
        </w:rPr>
      </w:pPr>
      <w:r w:rsidRPr="005A0860">
        <w:rPr>
          <w:b/>
          <w:sz w:val="28"/>
          <w:szCs w:val="28"/>
        </w:rPr>
        <w:t>Chương</w:t>
      </w:r>
      <w:r w:rsidR="007A593B" w:rsidRPr="005A0860">
        <w:rPr>
          <w:b/>
          <w:sz w:val="28"/>
          <w:szCs w:val="28"/>
        </w:rPr>
        <w:t xml:space="preserve"> II</w:t>
      </w:r>
      <w:r w:rsidR="00212961" w:rsidRPr="005A0860">
        <w:rPr>
          <w:b/>
          <w:sz w:val="28"/>
          <w:szCs w:val="28"/>
        </w:rPr>
        <w:t>I</w:t>
      </w:r>
    </w:p>
    <w:p w:rsidR="007A593B" w:rsidRPr="005A0860" w:rsidRDefault="007A593B" w:rsidP="00AE7723">
      <w:pPr>
        <w:jc w:val="center"/>
        <w:rPr>
          <w:b/>
          <w:sz w:val="28"/>
          <w:szCs w:val="28"/>
        </w:rPr>
      </w:pPr>
      <w:r w:rsidRPr="005A0860">
        <w:rPr>
          <w:b/>
          <w:sz w:val="28"/>
          <w:szCs w:val="28"/>
        </w:rPr>
        <w:t>CHẾ ĐỘ LÀM VIỆC, TH</w:t>
      </w:r>
      <w:r w:rsidR="00AE7723" w:rsidRPr="005A0860">
        <w:rPr>
          <w:b/>
          <w:sz w:val="28"/>
          <w:szCs w:val="28"/>
        </w:rPr>
        <w:t>ÔNG TIN BÁO CÁO CỦA BAN CHỈ ĐẠO</w:t>
      </w:r>
    </w:p>
    <w:p w:rsidR="00AE7723" w:rsidRPr="005A0860" w:rsidRDefault="00AE7723" w:rsidP="00AE7723">
      <w:pPr>
        <w:jc w:val="center"/>
        <w:rPr>
          <w:b/>
          <w:sz w:val="28"/>
          <w:szCs w:val="28"/>
        </w:rPr>
      </w:pPr>
    </w:p>
    <w:p w:rsidR="007A593B" w:rsidRPr="005A0860" w:rsidRDefault="007A593B" w:rsidP="00BB08C7">
      <w:pPr>
        <w:spacing w:before="120" w:after="120"/>
        <w:ind w:firstLine="720"/>
        <w:jc w:val="both"/>
        <w:rPr>
          <w:b/>
          <w:sz w:val="28"/>
          <w:szCs w:val="28"/>
        </w:rPr>
      </w:pPr>
      <w:r w:rsidRPr="005A0860">
        <w:rPr>
          <w:b/>
          <w:sz w:val="28"/>
          <w:szCs w:val="28"/>
        </w:rPr>
        <w:t xml:space="preserve">Điều </w:t>
      </w:r>
      <w:r w:rsidR="00212961" w:rsidRPr="005A0860">
        <w:rPr>
          <w:b/>
          <w:sz w:val="28"/>
          <w:szCs w:val="28"/>
        </w:rPr>
        <w:t>5</w:t>
      </w:r>
      <w:r w:rsidRPr="005A0860">
        <w:rPr>
          <w:b/>
          <w:sz w:val="28"/>
          <w:szCs w:val="28"/>
        </w:rPr>
        <w:t>. Chế độ làm việc, chế độ thông tin báo cáo của Ban Chỉ đạo</w:t>
      </w:r>
    </w:p>
    <w:p w:rsidR="007A593B" w:rsidRPr="005A0860" w:rsidRDefault="007A593B" w:rsidP="00BB08C7">
      <w:pPr>
        <w:spacing w:before="120" w:after="120"/>
        <w:ind w:firstLine="720"/>
        <w:jc w:val="both"/>
        <w:rPr>
          <w:sz w:val="28"/>
          <w:szCs w:val="28"/>
        </w:rPr>
      </w:pPr>
      <w:r w:rsidRPr="005A0860">
        <w:rPr>
          <w:sz w:val="28"/>
          <w:szCs w:val="28"/>
        </w:rPr>
        <w:t>1. Chế độ làm việc của Ban Chỉ đạo</w:t>
      </w:r>
    </w:p>
    <w:p w:rsidR="007A593B" w:rsidRPr="005A0860" w:rsidRDefault="007A593B" w:rsidP="00BB08C7">
      <w:pPr>
        <w:spacing w:before="120" w:after="120"/>
        <w:ind w:firstLine="720"/>
        <w:jc w:val="both"/>
        <w:rPr>
          <w:sz w:val="28"/>
          <w:szCs w:val="28"/>
        </w:rPr>
      </w:pPr>
      <w:r w:rsidRPr="005A0860">
        <w:rPr>
          <w:sz w:val="28"/>
          <w:szCs w:val="28"/>
        </w:rPr>
        <w:t>a) Ban Chỉ đạo họp định kỳ 06 tháng một lần để đánh giá tình hình, kết qu</w:t>
      </w:r>
      <w:r w:rsidR="005676A0">
        <w:rPr>
          <w:sz w:val="28"/>
          <w:szCs w:val="28"/>
        </w:rPr>
        <w:t xml:space="preserve">ả thực hiện cải cách hành chính </w:t>
      </w:r>
      <w:r w:rsidRPr="005A0860">
        <w:rPr>
          <w:sz w:val="28"/>
          <w:szCs w:val="28"/>
        </w:rPr>
        <w:t>và xác định chương trình, kế hoạch công tác, giải pháp cho thời gian tiếp theo.</w:t>
      </w:r>
    </w:p>
    <w:p w:rsidR="005903E8" w:rsidRDefault="007A593B" w:rsidP="00BB08C7">
      <w:pPr>
        <w:spacing w:before="120" w:after="120"/>
        <w:ind w:firstLine="720"/>
        <w:jc w:val="both"/>
        <w:rPr>
          <w:sz w:val="28"/>
          <w:szCs w:val="28"/>
        </w:rPr>
      </w:pPr>
      <w:r w:rsidRPr="005A0860">
        <w:rPr>
          <w:sz w:val="28"/>
          <w:szCs w:val="28"/>
        </w:rPr>
        <w:t xml:space="preserve">b) Khi có yêu cầu hoặc chỉ đạo theo chuyên đề, Trưởng ban quyết định họp đột xuất toàn thể Ban Chỉ đạo hoặc với một số </w:t>
      </w:r>
      <w:r w:rsidR="00DD1D6E" w:rsidRPr="005A0860">
        <w:rPr>
          <w:sz w:val="28"/>
          <w:szCs w:val="28"/>
        </w:rPr>
        <w:t>t</w:t>
      </w:r>
      <w:r w:rsidR="00AB2AF7" w:rsidRPr="005A0860">
        <w:rPr>
          <w:sz w:val="28"/>
          <w:szCs w:val="28"/>
        </w:rPr>
        <w:t xml:space="preserve">hành </w:t>
      </w:r>
      <w:r w:rsidRPr="005A0860">
        <w:rPr>
          <w:sz w:val="28"/>
          <w:szCs w:val="28"/>
        </w:rPr>
        <w:t xml:space="preserve">viên liên quan. </w:t>
      </w:r>
    </w:p>
    <w:p w:rsidR="007A593B" w:rsidRPr="005A0860" w:rsidRDefault="007A593B" w:rsidP="00BB08C7">
      <w:pPr>
        <w:spacing w:before="120" w:after="120"/>
        <w:ind w:firstLine="720"/>
        <w:jc w:val="both"/>
        <w:rPr>
          <w:sz w:val="28"/>
          <w:szCs w:val="28"/>
        </w:rPr>
      </w:pPr>
      <w:r w:rsidRPr="005A0860">
        <w:rPr>
          <w:sz w:val="28"/>
          <w:szCs w:val="28"/>
        </w:rPr>
        <w:t xml:space="preserve">c) Các cuộc họp của Ban Chỉ đạo được thông báo bằng văn bản hoặc qua thư điện tử công vụ trước ít nhất </w:t>
      </w:r>
      <w:r w:rsidR="00AB2AF7" w:rsidRPr="005A0860">
        <w:rPr>
          <w:sz w:val="28"/>
          <w:szCs w:val="28"/>
        </w:rPr>
        <w:t>0</w:t>
      </w:r>
      <w:r w:rsidRPr="005A0860">
        <w:rPr>
          <w:sz w:val="28"/>
          <w:szCs w:val="28"/>
        </w:rPr>
        <w:t xml:space="preserve">3 ngày làm việc và kèm theo tài liệu liên quan </w:t>
      </w:r>
      <w:r w:rsidRPr="005A0860">
        <w:rPr>
          <w:i/>
          <w:sz w:val="28"/>
          <w:szCs w:val="28"/>
        </w:rPr>
        <w:t>(trừ các cuộc họp đột xuất).</w:t>
      </w:r>
    </w:p>
    <w:p w:rsidR="007A593B" w:rsidRPr="005A0860" w:rsidRDefault="007A593B" w:rsidP="00BB08C7">
      <w:pPr>
        <w:spacing w:before="120" w:after="120"/>
        <w:ind w:firstLine="720"/>
        <w:jc w:val="both"/>
        <w:rPr>
          <w:sz w:val="28"/>
          <w:szCs w:val="28"/>
        </w:rPr>
      </w:pPr>
      <w:r w:rsidRPr="005A0860">
        <w:rPr>
          <w:sz w:val="28"/>
          <w:szCs w:val="28"/>
        </w:rPr>
        <w:t>d) Kết luận của Trưởng ban hoặc Phó Trưởng ban được thể hiện bằng văn bản thông báo.</w:t>
      </w:r>
    </w:p>
    <w:p w:rsidR="007A593B" w:rsidRPr="005A0860" w:rsidRDefault="007A593B" w:rsidP="00BB08C7">
      <w:pPr>
        <w:spacing w:before="120" w:after="120"/>
        <w:ind w:firstLine="720"/>
        <w:jc w:val="both"/>
        <w:rPr>
          <w:sz w:val="28"/>
          <w:szCs w:val="28"/>
        </w:rPr>
      </w:pPr>
      <w:r w:rsidRPr="005A0860">
        <w:rPr>
          <w:sz w:val="28"/>
          <w:szCs w:val="28"/>
        </w:rPr>
        <w:t>đ) Các thành viên Ban Chỉ đạo làm việc theo chế độ kiêm nhiệm</w:t>
      </w:r>
      <w:r w:rsidR="006217B6">
        <w:rPr>
          <w:sz w:val="28"/>
          <w:szCs w:val="28"/>
        </w:rPr>
        <w:t>;</w:t>
      </w:r>
      <w:r w:rsidRPr="005A0860">
        <w:rPr>
          <w:sz w:val="28"/>
          <w:szCs w:val="28"/>
        </w:rPr>
        <w:t xml:space="preserve"> có trách nhiệm tham gia đầy đủ các hoạt động của </w:t>
      </w:r>
      <w:r w:rsidR="006C4CC8" w:rsidRPr="005A0860">
        <w:rPr>
          <w:sz w:val="28"/>
          <w:szCs w:val="28"/>
        </w:rPr>
        <w:t xml:space="preserve">Ban Chỉ </w:t>
      </w:r>
      <w:r w:rsidRPr="005A0860">
        <w:rPr>
          <w:sz w:val="28"/>
          <w:szCs w:val="28"/>
        </w:rPr>
        <w:t xml:space="preserve">đạo khi được triệu tập, chịu trách nhiệm trong việc triển khai thực hiện các ý kiến kết luận của Trưởng ban hoặc Phó </w:t>
      </w:r>
      <w:r w:rsidR="006C4CC8" w:rsidRPr="005A0860">
        <w:rPr>
          <w:sz w:val="28"/>
          <w:szCs w:val="28"/>
        </w:rPr>
        <w:t xml:space="preserve">Trưởng </w:t>
      </w:r>
      <w:r w:rsidR="006217B6">
        <w:rPr>
          <w:sz w:val="28"/>
          <w:szCs w:val="28"/>
        </w:rPr>
        <w:t>ban.</w:t>
      </w:r>
    </w:p>
    <w:p w:rsidR="007A593B" w:rsidRPr="005A0860" w:rsidRDefault="007A593B" w:rsidP="00BB08C7">
      <w:pPr>
        <w:spacing w:before="120" w:after="120"/>
        <w:ind w:firstLine="720"/>
        <w:jc w:val="both"/>
        <w:rPr>
          <w:sz w:val="28"/>
          <w:szCs w:val="28"/>
        </w:rPr>
      </w:pPr>
      <w:r w:rsidRPr="005A0860">
        <w:rPr>
          <w:sz w:val="28"/>
          <w:szCs w:val="28"/>
        </w:rPr>
        <w:t xml:space="preserve">e) Các thành viên Ban Chỉ đạo làm việc theo phân công nhiệm vụ của Trưởng </w:t>
      </w:r>
      <w:r w:rsidR="006C4CC8" w:rsidRPr="005A0860">
        <w:rPr>
          <w:sz w:val="28"/>
          <w:szCs w:val="28"/>
        </w:rPr>
        <w:t xml:space="preserve">ban </w:t>
      </w:r>
      <w:r w:rsidRPr="005A0860">
        <w:rPr>
          <w:sz w:val="28"/>
          <w:szCs w:val="28"/>
        </w:rPr>
        <w:t>tại Quyết định này.</w:t>
      </w:r>
    </w:p>
    <w:p w:rsidR="007A593B" w:rsidRPr="005A0860" w:rsidRDefault="007A593B" w:rsidP="00BB08C7">
      <w:pPr>
        <w:spacing w:before="120" w:after="120"/>
        <w:ind w:firstLine="720"/>
        <w:jc w:val="both"/>
        <w:rPr>
          <w:sz w:val="28"/>
          <w:szCs w:val="28"/>
        </w:rPr>
      </w:pPr>
      <w:r w:rsidRPr="005A0860">
        <w:rPr>
          <w:sz w:val="28"/>
          <w:szCs w:val="28"/>
        </w:rPr>
        <w:t>2. Chế độ thông tin, báo cáo</w:t>
      </w:r>
    </w:p>
    <w:p w:rsidR="007A593B" w:rsidRPr="005A0860" w:rsidRDefault="007A593B" w:rsidP="00BB08C7">
      <w:pPr>
        <w:spacing w:before="120" w:after="120"/>
        <w:ind w:firstLine="720"/>
        <w:jc w:val="both"/>
        <w:rPr>
          <w:spacing w:val="-2"/>
          <w:sz w:val="28"/>
          <w:szCs w:val="28"/>
        </w:rPr>
      </w:pPr>
      <w:r w:rsidRPr="005A0860">
        <w:rPr>
          <w:spacing w:val="-2"/>
          <w:sz w:val="28"/>
          <w:szCs w:val="28"/>
        </w:rPr>
        <w:t xml:space="preserve">Các thành viên Ban Chỉ đạo có trách nhiệm báo cáo bằng văn bản tình hình triển khai nhiệm vụ được phân công, nhiệm vụ được giao chủ trì tại </w:t>
      </w:r>
      <w:r w:rsidR="006217B6">
        <w:rPr>
          <w:spacing w:val="-2"/>
          <w:sz w:val="28"/>
          <w:szCs w:val="28"/>
        </w:rPr>
        <w:t>cuộc</w:t>
      </w:r>
      <w:r w:rsidRPr="005A0860">
        <w:rPr>
          <w:spacing w:val="-2"/>
          <w:sz w:val="28"/>
          <w:szCs w:val="28"/>
        </w:rPr>
        <w:t xml:space="preserve"> họp định kỳ, đồng thời gửi cho Tổ </w:t>
      </w:r>
      <w:r w:rsidR="00A670F2" w:rsidRPr="005A0860">
        <w:rPr>
          <w:spacing w:val="-2"/>
          <w:sz w:val="28"/>
          <w:szCs w:val="28"/>
        </w:rPr>
        <w:t>G</w:t>
      </w:r>
      <w:r w:rsidRPr="005A0860">
        <w:rPr>
          <w:spacing w:val="-2"/>
          <w:sz w:val="28"/>
          <w:szCs w:val="28"/>
        </w:rPr>
        <w:t xml:space="preserve">iúp việc trước ngày họp ít nhất 02 ngày để tổng hợp, chuẩn bị các nội dung cuộc họp. Trên cơ sở các báo cáo, đề xuất của các thành viên Ban </w:t>
      </w:r>
      <w:r w:rsidR="006C4CC8" w:rsidRPr="005A0860">
        <w:rPr>
          <w:spacing w:val="-2"/>
          <w:sz w:val="28"/>
          <w:szCs w:val="28"/>
        </w:rPr>
        <w:t xml:space="preserve">Chỉ </w:t>
      </w:r>
      <w:r w:rsidRPr="005A0860">
        <w:rPr>
          <w:spacing w:val="-2"/>
          <w:sz w:val="28"/>
          <w:szCs w:val="28"/>
        </w:rPr>
        <w:t xml:space="preserve">đạo, Tổ </w:t>
      </w:r>
      <w:r w:rsidR="00A670F2" w:rsidRPr="005A0860">
        <w:rPr>
          <w:spacing w:val="-2"/>
          <w:sz w:val="28"/>
          <w:szCs w:val="28"/>
        </w:rPr>
        <w:t>G</w:t>
      </w:r>
      <w:r w:rsidRPr="005A0860">
        <w:rPr>
          <w:spacing w:val="-2"/>
          <w:sz w:val="28"/>
          <w:szCs w:val="28"/>
        </w:rPr>
        <w:t>iúp việc tổng hợp, báo cáo Ban Chỉ đạo theo quy định.</w:t>
      </w:r>
    </w:p>
    <w:p w:rsidR="00B82F95" w:rsidRDefault="00B82F95" w:rsidP="00AE7723">
      <w:pPr>
        <w:jc w:val="center"/>
        <w:rPr>
          <w:b/>
          <w:sz w:val="28"/>
          <w:szCs w:val="28"/>
        </w:rPr>
      </w:pPr>
    </w:p>
    <w:p w:rsidR="00F87B2A" w:rsidRPr="005A0860" w:rsidRDefault="00F87B2A" w:rsidP="00AE7723">
      <w:pPr>
        <w:jc w:val="center"/>
        <w:rPr>
          <w:b/>
          <w:sz w:val="28"/>
          <w:szCs w:val="28"/>
        </w:rPr>
      </w:pPr>
      <w:r w:rsidRPr="005A0860">
        <w:rPr>
          <w:b/>
          <w:sz w:val="28"/>
          <w:szCs w:val="28"/>
        </w:rPr>
        <w:lastRenderedPageBreak/>
        <w:t xml:space="preserve">Chương </w:t>
      </w:r>
      <w:r w:rsidR="00DD782E" w:rsidRPr="005A0860">
        <w:rPr>
          <w:b/>
          <w:sz w:val="28"/>
          <w:szCs w:val="28"/>
        </w:rPr>
        <w:t>I</w:t>
      </w:r>
      <w:r w:rsidRPr="005A0860">
        <w:rPr>
          <w:b/>
          <w:sz w:val="28"/>
          <w:szCs w:val="28"/>
        </w:rPr>
        <w:t>V</w:t>
      </w:r>
    </w:p>
    <w:p w:rsidR="00F87B2A" w:rsidRPr="005A0860" w:rsidRDefault="00F87B2A" w:rsidP="00AE7723">
      <w:pPr>
        <w:jc w:val="center"/>
        <w:rPr>
          <w:b/>
          <w:sz w:val="28"/>
          <w:szCs w:val="28"/>
        </w:rPr>
      </w:pPr>
      <w:r w:rsidRPr="005A0860">
        <w:rPr>
          <w:b/>
          <w:sz w:val="28"/>
          <w:szCs w:val="28"/>
        </w:rPr>
        <w:t>TỔ CHỨC THỰC HIỆN</w:t>
      </w:r>
    </w:p>
    <w:p w:rsidR="00BB08C7" w:rsidRPr="005A0860" w:rsidRDefault="00BB08C7" w:rsidP="00AE7723">
      <w:pPr>
        <w:jc w:val="center"/>
        <w:rPr>
          <w:b/>
          <w:sz w:val="28"/>
          <w:szCs w:val="28"/>
        </w:rPr>
      </w:pPr>
    </w:p>
    <w:p w:rsidR="004C414D" w:rsidRPr="005A0860" w:rsidRDefault="004C414D" w:rsidP="006217B6">
      <w:pPr>
        <w:spacing w:before="120" w:after="120"/>
        <w:ind w:firstLine="720"/>
        <w:jc w:val="both"/>
        <w:rPr>
          <w:sz w:val="28"/>
          <w:szCs w:val="28"/>
        </w:rPr>
      </w:pPr>
      <w:r w:rsidRPr="005A0860">
        <w:rPr>
          <w:b/>
          <w:sz w:val="28"/>
          <w:szCs w:val="28"/>
        </w:rPr>
        <w:t xml:space="preserve">Điều </w:t>
      </w:r>
      <w:r w:rsidR="00212961" w:rsidRPr="005A0860">
        <w:rPr>
          <w:b/>
          <w:sz w:val="28"/>
          <w:szCs w:val="28"/>
        </w:rPr>
        <w:t>6</w:t>
      </w:r>
      <w:r w:rsidRPr="005A0860">
        <w:rPr>
          <w:b/>
          <w:sz w:val="28"/>
          <w:szCs w:val="28"/>
        </w:rPr>
        <w:t xml:space="preserve">. Kinh phí hoạt động </w:t>
      </w:r>
    </w:p>
    <w:p w:rsidR="004C414D" w:rsidRPr="005A0860" w:rsidRDefault="00605902" w:rsidP="006C4CC8">
      <w:pPr>
        <w:spacing w:before="120" w:after="120"/>
        <w:ind w:firstLine="720"/>
        <w:jc w:val="both"/>
        <w:rPr>
          <w:sz w:val="28"/>
          <w:szCs w:val="28"/>
        </w:rPr>
      </w:pPr>
      <w:r>
        <w:rPr>
          <w:sz w:val="28"/>
          <w:szCs w:val="28"/>
        </w:rPr>
        <w:t xml:space="preserve">Từ nguồn kinh phí cải cách hành chính hằng năm </w:t>
      </w:r>
      <w:r w:rsidR="004C414D" w:rsidRPr="005A0860">
        <w:rPr>
          <w:sz w:val="28"/>
          <w:szCs w:val="28"/>
        </w:rPr>
        <w:t>.</w:t>
      </w:r>
    </w:p>
    <w:p w:rsidR="00677906" w:rsidRPr="005A0860" w:rsidRDefault="00DD782E" w:rsidP="006C4CC8">
      <w:pPr>
        <w:spacing w:before="120" w:after="120"/>
        <w:ind w:firstLine="720"/>
        <w:jc w:val="both"/>
        <w:rPr>
          <w:b/>
          <w:sz w:val="28"/>
          <w:szCs w:val="28"/>
        </w:rPr>
      </w:pPr>
      <w:r w:rsidRPr="005A0860">
        <w:rPr>
          <w:b/>
          <w:sz w:val="28"/>
          <w:szCs w:val="28"/>
        </w:rPr>
        <w:t xml:space="preserve">Điều </w:t>
      </w:r>
      <w:r w:rsidR="00212961" w:rsidRPr="005A0860">
        <w:rPr>
          <w:b/>
          <w:sz w:val="28"/>
          <w:szCs w:val="28"/>
        </w:rPr>
        <w:t>7</w:t>
      </w:r>
      <w:r w:rsidR="00677906" w:rsidRPr="005A0860">
        <w:rPr>
          <w:b/>
          <w:sz w:val="28"/>
          <w:szCs w:val="28"/>
        </w:rPr>
        <w:t xml:space="preserve">. </w:t>
      </w:r>
      <w:r w:rsidR="006217B6">
        <w:rPr>
          <w:b/>
          <w:sz w:val="28"/>
          <w:szCs w:val="28"/>
        </w:rPr>
        <w:t>Tổ chức thực hiện</w:t>
      </w:r>
    </w:p>
    <w:p w:rsidR="00677906" w:rsidRPr="005A0860" w:rsidRDefault="004C414D" w:rsidP="006C4CC8">
      <w:pPr>
        <w:spacing w:before="120" w:after="120"/>
        <w:ind w:firstLine="720"/>
        <w:jc w:val="both"/>
        <w:rPr>
          <w:sz w:val="28"/>
          <w:szCs w:val="28"/>
        </w:rPr>
      </w:pPr>
      <w:r w:rsidRPr="005A0860">
        <w:rPr>
          <w:sz w:val="28"/>
          <w:szCs w:val="28"/>
        </w:rPr>
        <w:t xml:space="preserve">1. </w:t>
      </w:r>
      <w:r w:rsidR="006217B6">
        <w:rPr>
          <w:sz w:val="28"/>
          <w:szCs w:val="28"/>
        </w:rPr>
        <w:t>Chánh Văn phòng, các Trưởng phòng thuộc Thanh tra Tỉnh</w:t>
      </w:r>
      <w:r w:rsidRPr="005A0860">
        <w:rPr>
          <w:sz w:val="28"/>
          <w:szCs w:val="28"/>
        </w:rPr>
        <w:t xml:space="preserve">; </w:t>
      </w:r>
      <w:r w:rsidR="006C4CC8" w:rsidRPr="005A0860">
        <w:rPr>
          <w:sz w:val="28"/>
          <w:szCs w:val="28"/>
        </w:rPr>
        <w:t>c</w:t>
      </w:r>
      <w:r w:rsidRPr="005A0860">
        <w:rPr>
          <w:sz w:val="28"/>
          <w:szCs w:val="28"/>
        </w:rPr>
        <w:t xml:space="preserve">ác </w:t>
      </w:r>
      <w:r w:rsidR="006C4CC8" w:rsidRPr="005A0860">
        <w:rPr>
          <w:sz w:val="28"/>
          <w:szCs w:val="28"/>
        </w:rPr>
        <w:t xml:space="preserve">Thành </w:t>
      </w:r>
      <w:r w:rsidRPr="005A0860">
        <w:rPr>
          <w:sz w:val="28"/>
          <w:szCs w:val="28"/>
        </w:rPr>
        <w:t>viên Ban Chỉ đạo</w:t>
      </w:r>
      <w:r w:rsidR="000173B1" w:rsidRPr="005A0860">
        <w:rPr>
          <w:sz w:val="28"/>
          <w:szCs w:val="28"/>
        </w:rPr>
        <w:t xml:space="preserve"> </w:t>
      </w:r>
      <w:r w:rsidR="006217B6">
        <w:rPr>
          <w:sz w:val="28"/>
          <w:szCs w:val="28"/>
        </w:rPr>
        <w:t>c</w:t>
      </w:r>
      <w:r w:rsidR="006C4CC8" w:rsidRPr="005A0860">
        <w:rPr>
          <w:sz w:val="28"/>
          <w:szCs w:val="28"/>
        </w:rPr>
        <w:t xml:space="preserve">ải </w:t>
      </w:r>
      <w:r w:rsidR="000173B1" w:rsidRPr="005A0860">
        <w:rPr>
          <w:sz w:val="28"/>
          <w:szCs w:val="28"/>
        </w:rPr>
        <w:t xml:space="preserve">cách hành chính </w:t>
      </w:r>
      <w:r w:rsidR="004D7FFB" w:rsidRPr="005A0860">
        <w:rPr>
          <w:sz w:val="28"/>
          <w:szCs w:val="28"/>
        </w:rPr>
        <w:t>và các cơ quan</w:t>
      </w:r>
      <w:r w:rsidR="004A1FD3" w:rsidRPr="005A0860">
        <w:rPr>
          <w:sz w:val="28"/>
          <w:szCs w:val="28"/>
        </w:rPr>
        <w:t>, đơn vị</w:t>
      </w:r>
      <w:r w:rsidRPr="005A0860">
        <w:rPr>
          <w:sz w:val="28"/>
          <w:szCs w:val="28"/>
        </w:rPr>
        <w:t>, cá nhân</w:t>
      </w:r>
      <w:r w:rsidR="004A1FD3" w:rsidRPr="005A0860">
        <w:rPr>
          <w:sz w:val="28"/>
          <w:szCs w:val="28"/>
        </w:rPr>
        <w:t xml:space="preserve"> có liên quan chịu trách nhiệm </w:t>
      </w:r>
      <w:r w:rsidRPr="005A0860">
        <w:rPr>
          <w:sz w:val="28"/>
          <w:szCs w:val="28"/>
        </w:rPr>
        <w:t xml:space="preserve">thi hành </w:t>
      </w:r>
      <w:r w:rsidR="006C4CC8" w:rsidRPr="005A0860">
        <w:rPr>
          <w:sz w:val="28"/>
          <w:szCs w:val="28"/>
        </w:rPr>
        <w:t xml:space="preserve">Quy </w:t>
      </w:r>
      <w:r w:rsidRPr="005A0860">
        <w:rPr>
          <w:sz w:val="28"/>
          <w:szCs w:val="28"/>
        </w:rPr>
        <w:t>chế này.</w:t>
      </w:r>
    </w:p>
    <w:p w:rsidR="00191379" w:rsidRPr="005A0860" w:rsidRDefault="004C414D" w:rsidP="006C4CC8">
      <w:pPr>
        <w:spacing w:before="120" w:after="120"/>
        <w:ind w:firstLine="720"/>
        <w:jc w:val="both"/>
        <w:rPr>
          <w:sz w:val="28"/>
          <w:szCs w:val="28"/>
        </w:rPr>
      </w:pPr>
      <w:r w:rsidRPr="005A0860">
        <w:rPr>
          <w:sz w:val="28"/>
          <w:szCs w:val="28"/>
        </w:rPr>
        <w:t>2.</w:t>
      </w:r>
      <w:r w:rsidRPr="005A0860">
        <w:rPr>
          <w:b/>
          <w:sz w:val="28"/>
          <w:szCs w:val="28"/>
        </w:rPr>
        <w:t xml:space="preserve"> </w:t>
      </w:r>
      <w:r w:rsidR="00FC68CB" w:rsidRPr="005A0860">
        <w:rPr>
          <w:sz w:val="28"/>
          <w:szCs w:val="28"/>
        </w:rPr>
        <w:t>Căn cứ quy định của pháp luật và yêu cầu thực tiễn</w:t>
      </w:r>
      <w:r w:rsidR="00DD125A" w:rsidRPr="005A0860">
        <w:rPr>
          <w:sz w:val="28"/>
          <w:szCs w:val="28"/>
        </w:rPr>
        <w:t xml:space="preserve">, Trưởng </w:t>
      </w:r>
      <w:r w:rsidR="006217B6">
        <w:rPr>
          <w:sz w:val="28"/>
          <w:szCs w:val="28"/>
        </w:rPr>
        <w:t>b</w:t>
      </w:r>
      <w:r w:rsidR="006C4CC8" w:rsidRPr="005A0860">
        <w:rPr>
          <w:sz w:val="28"/>
          <w:szCs w:val="28"/>
        </w:rPr>
        <w:t>an</w:t>
      </w:r>
      <w:r w:rsidR="006217B6">
        <w:rPr>
          <w:sz w:val="28"/>
          <w:szCs w:val="28"/>
        </w:rPr>
        <w:t xml:space="preserve"> x</w:t>
      </w:r>
      <w:r w:rsidR="00DD125A" w:rsidRPr="005A0860">
        <w:rPr>
          <w:sz w:val="28"/>
          <w:szCs w:val="28"/>
        </w:rPr>
        <w:t>em xét,</w:t>
      </w:r>
      <w:r w:rsidR="00936A69" w:rsidRPr="005A0860">
        <w:rPr>
          <w:sz w:val="28"/>
          <w:szCs w:val="28"/>
        </w:rPr>
        <w:t xml:space="preserve"> quyết định việc sửa đổi, bổ su</w:t>
      </w:r>
      <w:r w:rsidR="00DD125A" w:rsidRPr="005A0860">
        <w:rPr>
          <w:sz w:val="28"/>
          <w:szCs w:val="28"/>
        </w:rPr>
        <w:t xml:space="preserve">ng </w:t>
      </w:r>
      <w:r w:rsidR="006C4CC8" w:rsidRPr="005A0860">
        <w:rPr>
          <w:sz w:val="28"/>
          <w:szCs w:val="28"/>
        </w:rPr>
        <w:t xml:space="preserve">Quy </w:t>
      </w:r>
      <w:r w:rsidR="00DD125A" w:rsidRPr="005A0860">
        <w:rPr>
          <w:sz w:val="28"/>
          <w:szCs w:val="28"/>
        </w:rPr>
        <w:t>chế này</w:t>
      </w:r>
      <w:r w:rsidR="00677906" w:rsidRPr="005A0860">
        <w:rPr>
          <w:sz w:val="28"/>
          <w:szCs w:val="28"/>
        </w:rPr>
        <w:t>.</w:t>
      </w:r>
      <w:r w:rsidR="00C75DD1" w:rsidRPr="005A0860">
        <w:rPr>
          <w:sz w:val="28"/>
          <w:szCs w:val="28"/>
        </w:rPr>
        <w:t>/.</w:t>
      </w:r>
    </w:p>
    <w:sectPr w:rsidR="00191379" w:rsidRPr="005A0860" w:rsidSect="00C72633">
      <w:headerReference w:type="default" r:id="rId9"/>
      <w:pgSz w:w="11907" w:h="16840" w:code="9"/>
      <w:pgMar w:top="1134" w:right="851"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1D5" w:rsidRDefault="00E831D5" w:rsidP="00CE47AE">
      <w:r>
        <w:separator/>
      </w:r>
    </w:p>
  </w:endnote>
  <w:endnote w:type="continuationSeparator" w:id="0">
    <w:p w:rsidR="00E831D5" w:rsidRDefault="00E831D5" w:rsidP="00CE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H">
    <w:altName w:val="Courier New"/>
    <w:panose1 w:val="020B7200000000000000"/>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1D5" w:rsidRDefault="00E831D5" w:rsidP="00CE47AE">
      <w:r>
        <w:separator/>
      </w:r>
    </w:p>
  </w:footnote>
  <w:footnote w:type="continuationSeparator" w:id="0">
    <w:p w:rsidR="00E831D5" w:rsidRDefault="00E831D5" w:rsidP="00CE4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4A" w:rsidRPr="001A4F7C" w:rsidRDefault="00DA724A" w:rsidP="00AE7723">
    <w:pPr>
      <w:pStyle w:val="Header"/>
      <w:jc w:val="center"/>
      <w:rPr>
        <w:sz w:val="26"/>
        <w:szCs w:val="26"/>
      </w:rPr>
    </w:pPr>
    <w:r w:rsidRPr="001A4F7C">
      <w:rPr>
        <w:sz w:val="26"/>
        <w:szCs w:val="26"/>
      </w:rPr>
      <w:fldChar w:fldCharType="begin"/>
    </w:r>
    <w:r w:rsidRPr="001A4F7C">
      <w:rPr>
        <w:sz w:val="26"/>
        <w:szCs w:val="26"/>
      </w:rPr>
      <w:instrText xml:space="preserve"> PAGE   \* MERGEFORMAT </w:instrText>
    </w:r>
    <w:r w:rsidRPr="001A4F7C">
      <w:rPr>
        <w:sz w:val="26"/>
        <w:szCs w:val="26"/>
      </w:rPr>
      <w:fldChar w:fldCharType="separate"/>
    </w:r>
    <w:r w:rsidR="00A84AB8">
      <w:rPr>
        <w:noProof/>
        <w:sz w:val="26"/>
        <w:szCs w:val="26"/>
      </w:rPr>
      <w:t>2</w:t>
    </w:r>
    <w:r w:rsidRPr="001A4F7C">
      <w:rPr>
        <w:noProof/>
        <w:sz w:val="26"/>
        <w:szCs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1455"/>
    <w:multiLevelType w:val="hybridMultilevel"/>
    <w:tmpl w:val="8D789BC4"/>
    <w:lvl w:ilvl="0" w:tplc="143C91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313E5F"/>
    <w:multiLevelType w:val="hybridMultilevel"/>
    <w:tmpl w:val="095C4A04"/>
    <w:lvl w:ilvl="0" w:tplc="6AF6BA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7147F4"/>
    <w:multiLevelType w:val="hybridMultilevel"/>
    <w:tmpl w:val="1D640DCC"/>
    <w:lvl w:ilvl="0" w:tplc="3314E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F50AE0"/>
    <w:multiLevelType w:val="hybridMultilevel"/>
    <w:tmpl w:val="42004FFA"/>
    <w:lvl w:ilvl="0" w:tplc="7CBA61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AB7F99"/>
    <w:multiLevelType w:val="hybridMultilevel"/>
    <w:tmpl w:val="E424DBBC"/>
    <w:lvl w:ilvl="0" w:tplc="0ED204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E44057"/>
    <w:multiLevelType w:val="hybridMultilevel"/>
    <w:tmpl w:val="F52AFB2A"/>
    <w:lvl w:ilvl="0" w:tplc="778CB2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FB32619"/>
    <w:multiLevelType w:val="hybridMultilevel"/>
    <w:tmpl w:val="F2043B2E"/>
    <w:lvl w:ilvl="0" w:tplc="E57A20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3370BE6"/>
    <w:multiLevelType w:val="hybridMultilevel"/>
    <w:tmpl w:val="B0287E64"/>
    <w:lvl w:ilvl="0" w:tplc="922885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64003E"/>
    <w:multiLevelType w:val="hybridMultilevel"/>
    <w:tmpl w:val="A42E08D4"/>
    <w:lvl w:ilvl="0" w:tplc="51909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C813606"/>
    <w:multiLevelType w:val="hybridMultilevel"/>
    <w:tmpl w:val="E294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A37889"/>
    <w:multiLevelType w:val="hybridMultilevel"/>
    <w:tmpl w:val="AED24628"/>
    <w:lvl w:ilvl="0" w:tplc="3ED26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EBF0FF9"/>
    <w:multiLevelType w:val="hybridMultilevel"/>
    <w:tmpl w:val="43BE3ABA"/>
    <w:lvl w:ilvl="0" w:tplc="294E0702">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2">
    <w:nsid w:val="6711347A"/>
    <w:multiLevelType w:val="hybridMultilevel"/>
    <w:tmpl w:val="1E3A1F22"/>
    <w:lvl w:ilvl="0" w:tplc="0646FAA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3"/>
  </w:num>
  <w:num w:numId="3">
    <w:abstractNumId w:val="8"/>
  </w:num>
  <w:num w:numId="4">
    <w:abstractNumId w:val="5"/>
  </w:num>
  <w:num w:numId="5">
    <w:abstractNumId w:val="9"/>
  </w:num>
  <w:num w:numId="6">
    <w:abstractNumId w:val="4"/>
  </w:num>
  <w:num w:numId="7">
    <w:abstractNumId w:val="12"/>
  </w:num>
  <w:num w:numId="8">
    <w:abstractNumId w:val="11"/>
  </w:num>
  <w:num w:numId="9">
    <w:abstractNumId w:val="0"/>
  </w:num>
  <w:num w:numId="10">
    <w:abstractNumId w:val="1"/>
  </w:num>
  <w:num w:numId="11">
    <w:abstractNumId w:val="6"/>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379"/>
    <w:rsid w:val="00000F52"/>
    <w:rsid w:val="00004694"/>
    <w:rsid w:val="00010D61"/>
    <w:rsid w:val="000117A8"/>
    <w:rsid w:val="00013284"/>
    <w:rsid w:val="00015178"/>
    <w:rsid w:val="00015BBD"/>
    <w:rsid w:val="0001602B"/>
    <w:rsid w:val="000173B1"/>
    <w:rsid w:val="000221D6"/>
    <w:rsid w:val="0002409D"/>
    <w:rsid w:val="00025237"/>
    <w:rsid w:val="0002684C"/>
    <w:rsid w:val="000303A1"/>
    <w:rsid w:val="00031E50"/>
    <w:rsid w:val="000376B2"/>
    <w:rsid w:val="00037961"/>
    <w:rsid w:val="0004246B"/>
    <w:rsid w:val="00042972"/>
    <w:rsid w:val="00042C0D"/>
    <w:rsid w:val="00042FD5"/>
    <w:rsid w:val="000456D0"/>
    <w:rsid w:val="000541A2"/>
    <w:rsid w:val="00054472"/>
    <w:rsid w:val="000559F2"/>
    <w:rsid w:val="0005609D"/>
    <w:rsid w:val="000569D4"/>
    <w:rsid w:val="00061486"/>
    <w:rsid w:val="00062587"/>
    <w:rsid w:val="000633A4"/>
    <w:rsid w:val="00075E37"/>
    <w:rsid w:val="00080F2D"/>
    <w:rsid w:val="00083D6E"/>
    <w:rsid w:val="00084D21"/>
    <w:rsid w:val="00085145"/>
    <w:rsid w:val="0008760A"/>
    <w:rsid w:val="000943D6"/>
    <w:rsid w:val="00095592"/>
    <w:rsid w:val="000A0597"/>
    <w:rsid w:val="000A3CA7"/>
    <w:rsid w:val="000A7008"/>
    <w:rsid w:val="000B094C"/>
    <w:rsid w:val="000B5EC9"/>
    <w:rsid w:val="000C32E2"/>
    <w:rsid w:val="000C4CC4"/>
    <w:rsid w:val="000D168A"/>
    <w:rsid w:val="000D3CE5"/>
    <w:rsid w:val="000D3E01"/>
    <w:rsid w:val="000D3EE4"/>
    <w:rsid w:val="000E70B0"/>
    <w:rsid w:val="000F0F23"/>
    <w:rsid w:val="00101C00"/>
    <w:rsid w:val="00103210"/>
    <w:rsid w:val="00114497"/>
    <w:rsid w:val="00115E80"/>
    <w:rsid w:val="00120249"/>
    <w:rsid w:val="001229AA"/>
    <w:rsid w:val="001246F6"/>
    <w:rsid w:val="00125560"/>
    <w:rsid w:val="00126473"/>
    <w:rsid w:val="00126770"/>
    <w:rsid w:val="0013085E"/>
    <w:rsid w:val="00131BDB"/>
    <w:rsid w:val="0014400F"/>
    <w:rsid w:val="00152935"/>
    <w:rsid w:val="00161426"/>
    <w:rsid w:val="00164765"/>
    <w:rsid w:val="00165E4F"/>
    <w:rsid w:val="001708E6"/>
    <w:rsid w:val="00176A06"/>
    <w:rsid w:val="00180957"/>
    <w:rsid w:val="00186CDC"/>
    <w:rsid w:val="00187464"/>
    <w:rsid w:val="00187937"/>
    <w:rsid w:val="00190BC4"/>
    <w:rsid w:val="00191379"/>
    <w:rsid w:val="001944E0"/>
    <w:rsid w:val="00194FC9"/>
    <w:rsid w:val="001957A8"/>
    <w:rsid w:val="001A06F0"/>
    <w:rsid w:val="001A3E61"/>
    <w:rsid w:val="001A4C7C"/>
    <w:rsid w:val="001A4F7C"/>
    <w:rsid w:val="001A77B7"/>
    <w:rsid w:val="001B14FA"/>
    <w:rsid w:val="001B532E"/>
    <w:rsid w:val="001B5837"/>
    <w:rsid w:val="001B7806"/>
    <w:rsid w:val="001C2444"/>
    <w:rsid w:val="001C42A4"/>
    <w:rsid w:val="001C657B"/>
    <w:rsid w:val="001C7B17"/>
    <w:rsid w:val="001D003A"/>
    <w:rsid w:val="001D3557"/>
    <w:rsid w:val="001D3944"/>
    <w:rsid w:val="001E1A8C"/>
    <w:rsid w:val="001E1D7F"/>
    <w:rsid w:val="001E34C9"/>
    <w:rsid w:val="001E53B8"/>
    <w:rsid w:val="001E6C84"/>
    <w:rsid w:val="001F3A22"/>
    <w:rsid w:val="001F76F4"/>
    <w:rsid w:val="00200CEF"/>
    <w:rsid w:val="00206049"/>
    <w:rsid w:val="0020747E"/>
    <w:rsid w:val="002075E6"/>
    <w:rsid w:val="00210EF9"/>
    <w:rsid w:val="00212961"/>
    <w:rsid w:val="00213B22"/>
    <w:rsid w:val="00214385"/>
    <w:rsid w:val="00220DDC"/>
    <w:rsid w:val="002249B7"/>
    <w:rsid w:val="00225223"/>
    <w:rsid w:val="00226CCD"/>
    <w:rsid w:val="00236C8F"/>
    <w:rsid w:val="0024096F"/>
    <w:rsid w:val="00241127"/>
    <w:rsid w:val="00246613"/>
    <w:rsid w:val="00246CD3"/>
    <w:rsid w:val="00251C1B"/>
    <w:rsid w:val="002541B2"/>
    <w:rsid w:val="00257C00"/>
    <w:rsid w:val="002653F6"/>
    <w:rsid w:val="00265C29"/>
    <w:rsid w:val="00267458"/>
    <w:rsid w:val="0027277B"/>
    <w:rsid w:val="002742E3"/>
    <w:rsid w:val="002766E6"/>
    <w:rsid w:val="00277822"/>
    <w:rsid w:val="00277AD7"/>
    <w:rsid w:val="00283DB5"/>
    <w:rsid w:val="002843AD"/>
    <w:rsid w:val="002857F8"/>
    <w:rsid w:val="0029369D"/>
    <w:rsid w:val="0029457C"/>
    <w:rsid w:val="002A0CB6"/>
    <w:rsid w:val="002A3B14"/>
    <w:rsid w:val="002A4E95"/>
    <w:rsid w:val="002A6157"/>
    <w:rsid w:val="002A66E2"/>
    <w:rsid w:val="002B437E"/>
    <w:rsid w:val="002B6DAE"/>
    <w:rsid w:val="002C15E0"/>
    <w:rsid w:val="002C587A"/>
    <w:rsid w:val="002C6E3B"/>
    <w:rsid w:val="002C7FF9"/>
    <w:rsid w:val="002D094A"/>
    <w:rsid w:val="002D58B1"/>
    <w:rsid w:val="002E0368"/>
    <w:rsid w:val="002E475D"/>
    <w:rsid w:val="002E4B06"/>
    <w:rsid w:val="002E4F6E"/>
    <w:rsid w:val="002E7CD9"/>
    <w:rsid w:val="00300B51"/>
    <w:rsid w:val="00300EC5"/>
    <w:rsid w:val="00301487"/>
    <w:rsid w:val="0030269D"/>
    <w:rsid w:val="00304E4F"/>
    <w:rsid w:val="00312A2B"/>
    <w:rsid w:val="00313478"/>
    <w:rsid w:val="0031556D"/>
    <w:rsid w:val="00315EBA"/>
    <w:rsid w:val="00320445"/>
    <w:rsid w:val="003214AE"/>
    <w:rsid w:val="0032392C"/>
    <w:rsid w:val="00324EA6"/>
    <w:rsid w:val="00326D42"/>
    <w:rsid w:val="003312F9"/>
    <w:rsid w:val="00333290"/>
    <w:rsid w:val="00336188"/>
    <w:rsid w:val="003413CA"/>
    <w:rsid w:val="00342443"/>
    <w:rsid w:val="00343422"/>
    <w:rsid w:val="00344527"/>
    <w:rsid w:val="003467FE"/>
    <w:rsid w:val="00355D8E"/>
    <w:rsid w:val="00366C19"/>
    <w:rsid w:val="00372C23"/>
    <w:rsid w:val="00372D30"/>
    <w:rsid w:val="003741AB"/>
    <w:rsid w:val="00376C16"/>
    <w:rsid w:val="00376F5D"/>
    <w:rsid w:val="00382DE7"/>
    <w:rsid w:val="0038359F"/>
    <w:rsid w:val="00383942"/>
    <w:rsid w:val="003840DB"/>
    <w:rsid w:val="0039009A"/>
    <w:rsid w:val="003908C7"/>
    <w:rsid w:val="003921F3"/>
    <w:rsid w:val="00392949"/>
    <w:rsid w:val="00394121"/>
    <w:rsid w:val="00395958"/>
    <w:rsid w:val="00396A88"/>
    <w:rsid w:val="0039745A"/>
    <w:rsid w:val="003A2E41"/>
    <w:rsid w:val="003A4F3A"/>
    <w:rsid w:val="003A5534"/>
    <w:rsid w:val="003B38F2"/>
    <w:rsid w:val="003B6013"/>
    <w:rsid w:val="003B6F79"/>
    <w:rsid w:val="003C06EC"/>
    <w:rsid w:val="003C0DAB"/>
    <w:rsid w:val="003C15A1"/>
    <w:rsid w:val="003D04A6"/>
    <w:rsid w:val="003D1053"/>
    <w:rsid w:val="003D3744"/>
    <w:rsid w:val="003D49ED"/>
    <w:rsid w:val="003D5A94"/>
    <w:rsid w:val="003E178A"/>
    <w:rsid w:val="003F05CD"/>
    <w:rsid w:val="003F118A"/>
    <w:rsid w:val="003F1C47"/>
    <w:rsid w:val="003F2A69"/>
    <w:rsid w:val="003F3A6C"/>
    <w:rsid w:val="004010C7"/>
    <w:rsid w:val="0040498D"/>
    <w:rsid w:val="004075D9"/>
    <w:rsid w:val="0041240B"/>
    <w:rsid w:val="00414CC4"/>
    <w:rsid w:val="00416432"/>
    <w:rsid w:val="00416DD0"/>
    <w:rsid w:val="0042161D"/>
    <w:rsid w:val="00423303"/>
    <w:rsid w:val="004315E2"/>
    <w:rsid w:val="004332F6"/>
    <w:rsid w:val="004415A3"/>
    <w:rsid w:val="00446A9E"/>
    <w:rsid w:val="00452AD0"/>
    <w:rsid w:val="00456082"/>
    <w:rsid w:val="00456E77"/>
    <w:rsid w:val="004624B3"/>
    <w:rsid w:val="00463E6D"/>
    <w:rsid w:val="00464FCE"/>
    <w:rsid w:val="0046640B"/>
    <w:rsid w:val="00466848"/>
    <w:rsid w:val="00466CD1"/>
    <w:rsid w:val="004736FC"/>
    <w:rsid w:val="00474616"/>
    <w:rsid w:val="00476526"/>
    <w:rsid w:val="00482A17"/>
    <w:rsid w:val="00483E77"/>
    <w:rsid w:val="0049364E"/>
    <w:rsid w:val="00494B8E"/>
    <w:rsid w:val="00497E7F"/>
    <w:rsid w:val="004A041D"/>
    <w:rsid w:val="004A1FD3"/>
    <w:rsid w:val="004A7061"/>
    <w:rsid w:val="004B0491"/>
    <w:rsid w:val="004B2F48"/>
    <w:rsid w:val="004B748B"/>
    <w:rsid w:val="004B7C4E"/>
    <w:rsid w:val="004C11B2"/>
    <w:rsid w:val="004C3CB0"/>
    <w:rsid w:val="004C414D"/>
    <w:rsid w:val="004C48BC"/>
    <w:rsid w:val="004C6267"/>
    <w:rsid w:val="004C644D"/>
    <w:rsid w:val="004D2AC8"/>
    <w:rsid w:val="004D603D"/>
    <w:rsid w:val="004D7075"/>
    <w:rsid w:val="004D7FFB"/>
    <w:rsid w:val="004E12A2"/>
    <w:rsid w:val="004E1493"/>
    <w:rsid w:val="004E1D31"/>
    <w:rsid w:val="004E276C"/>
    <w:rsid w:val="004E3EF4"/>
    <w:rsid w:val="004E4007"/>
    <w:rsid w:val="004E782D"/>
    <w:rsid w:val="004F23B7"/>
    <w:rsid w:val="004F5BA3"/>
    <w:rsid w:val="00502630"/>
    <w:rsid w:val="0050272D"/>
    <w:rsid w:val="0050305D"/>
    <w:rsid w:val="00503F5B"/>
    <w:rsid w:val="00505057"/>
    <w:rsid w:val="0051332E"/>
    <w:rsid w:val="005134F6"/>
    <w:rsid w:val="00515751"/>
    <w:rsid w:val="00515B36"/>
    <w:rsid w:val="0051723C"/>
    <w:rsid w:val="00523AAB"/>
    <w:rsid w:val="00523B9D"/>
    <w:rsid w:val="0052521F"/>
    <w:rsid w:val="00526233"/>
    <w:rsid w:val="005335AF"/>
    <w:rsid w:val="00536BA1"/>
    <w:rsid w:val="005373B0"/>
    <w:rsid w:val="005440E2"/>
    <w:rsid w:val="00544D74"/>
    <w:rsid w:val="00550698"/>
    <w:rsid w:val="00552F89"/>
    <w:rsid w:val="00554CD6"/>
    <w:rsid w:val="0055533A"/>
    <w:rsid w:val="00565736"/>
    <w:rsid w:val="005676A0"/>
    <w:rsid w:val="005677C7"/>
    <w:rsid w:val="00574D3A"/>
    <w:rsid w:val="00574EC9"/>
    <w:rsid w:val="0058182C"/>
    <w:rsid w:val="00582682"/>
    <w:rsid w:val="005826E8"/>
    <w:rsid w:val="00582E95"/>
    <w:rsid w:val="00583791"/>
    <w:rsid w:val="005903E8"/>
    <w:rsid w:val="00593CDB"/>
    <w:rsid w:val="00593F95"/>
    <w:rsid w:val="005A0464"/>
    <w:rsid w:val="005A0752"/>
    <w:rsid w:val="005A0860"/>
    <w:rsid w:val="005A0CCD"/>
    <w:rsid w:val="005A178D"/>
    <w:rsid w:val="005A399F"/>
    <w:rsid w:val="005C272A"/>
    <w:rsid w:val="005C3C63"/>
    <w:rsid w:val="005C7513"/>
    <w:rsid w:val="005D25EE"/>
    <w:rsid w:val="005D5035"/>
    <w:rsid w:val="005D7A6A"/>
    <w:rsid w:val="005E148C"/>
    <w:rsid w:val="005E4038"/>
    <w:rsid w:val="005F0A3C"/>
    <w:rsid w:val="005F1AA6"/>
    <w:rsid w:val="005F407E"/>
    <w:rsid w:val="005F6596"/>
    <w:rsid w:val="005F66AD"/>
    <w:rsid w:val="005F78B8"/>
    <w:rsid w:val="005F7BD6"/>
    <w:rsid w:val="006002D7"/>
    <w:rsid w:val="00601E08"/>
    <w:rsid w:val="006034EE"/>
    <w:rsid w:val="00605902"/>
    <w:rsid w:val="00620457"/>
    <w:rsid w:val="006217B6"/>
    <w:rsid w:val="00623ED1"/>
    <w:rsid w:val="0062442B"/>
    <w:rsid w:val="0062561C"/>
    <w:rsid w:val="006264EB"/>
    <w:rsid w:val="00633434"/>
    <w:rsid w:val="00634DAF"/>
    <w:rsid w:val="00637BF1"/>
    <w:rsid w:val="00641F6C"/>
    <w:rsid w:val="00642507"/>
    <w:rsid w:val="0064302A"/>
    <w:rsid w:val="00644427"/>
    <w:rsid w:val="00647F0A"/>
    <w:rsid w:val="006513D1"/>
    <w:rsid w:val="00651BB0"/>
    <w:rsid w:val="0065491B"/>
    <w:rsid w:val="006575FC"/>
    <w:rsid w:val="00662E61"/>
    <w:rsid w:val="00664C16"/>
    <w:rsid w:val="00665A14"/>
    <w:rsid w:val="006662A0"/>
    <w:rsid w:val="00674FC1"/>
    <w:rsid w:val="0067503A"/>
    <w:rsid w:val="00677906"/>
    <w:rsid w:val="00680DAC"/>
    <w:rsid w:val="00684F9D"/>
    <w:rsid w:val="006920F0"/>
    <w:rsid w:val="00696B45"/>
    <w:rsid w:val="006A0C8B"/>
    <w:rsid w:val="006A13CD"/>
    <w:rsid w:val="006A1981"/>
    <w:rsid w:val="006A3577"/>
    <w:rsid w:val="006A7438"/>
    <w:rsid w:val="006B0246"/>
    <w:rsid w:val="006B3595"/>
    <w:rsid w:val="006B79ED"/>
    <w:rsid w:val="006C4CC8"/>
    <w:rsid w:val="006C637D"/>
    <w:rsid w:val="006C638C"/>
    <w:rsid w:val="006D0614"/>
    <w:rsid w:val="006D35B2"/>
    <w:rsid w:val="006D4DC5"/>
    <w:rsid w:val="006D7197"/>
    <w:rsid w:val="006E11B5"/>
    <w:rsid w:val="006E1C49"/>
    <w:rsid w:val="006E2F89"/>
    <w:rsid w:val="006E7FC9"/>
    <w:rsid w:val="006F0290"/>
    <w:rsid w:val="006F06FE"/>
    <w:rsid w:val="006F2677"/>
    <w:rsid w:val="006F3CAE"/>
    <w:rsid w:val="006F5C0F"/>
    <w:rsid w:val="006F608C"/>
    <w:rsid w:val="007003AC"/>
    <w:rsid w:val="00703399"/>
    <w:rsid w:val="00703A34"/>
    <w:rsid w:val="00705C2B"/>
    <w:rsid w:val="00706354"/>
    <w:rsid w:val="00707458"/>
    <w:rsid w:val="00712792"/>
    <w:rsid w:val="007148FB"/>
    <w:rsid w:val="007201C4"/>
    <w:rsid w:val="00727836"/>
    <w:rsid w:val="007312CF"/>
    <w:rsid w:val="00732A5A"/>
    <w:rsid w:val="00732F60"/>
    <w:rsid w:val="00735022"/>
    <w:rsid w:val="00735A92"/>
    <w:rsid w:val="00737929"/>
    <w:rsid w:val="00742B82"/>
    <w:rsid w:val="00751361"/>
    <w:rsid w:val="00751A6E"/>
    <w:rsid w:val="00754B5D"/>
    <w:rsid w:val="00754E96"/>
    <w:rsid w:val="0075517C"/>
    <w:rsid w:val="00760ACB"/>
    <w:rsid w:val="00762E0E"/>
    <w:rsid w:val="00764B2F"/>
    <w:rsid w:val="00772A8C"/>
    <w:rsid w:val="00773BDC"/>
    <w:rsid w:val="00774FC0"/>
    <w:rsid w:val="007752F1"/>
    <w:rsid w:val="0077650F"/>
    <w:rsid w:val="007804B4"/>
    <w:rsid w:val="00781310"/>
    <w:rsid w:val="0079496B"/>
    <w:rsid w:val="007A32DD"/>
    <w:rsid w:val="007A4B87"/>
    <w:rsid w:val="007A593B"/>
    <w:rsid w:val="007A5B94"/>
    <w:rsid w:val="007B4E44"/>
    <w:rsid w:val="007B5B20"/>
    <w:rsid w:val="007B7797"/>
    <w:rsid w:val="007B780A"/>
    <w:rsid w:val="007C25C9"/>
    <w:rsid w:val="007C2A12"/>
    <w:rsid w:val="007C2CD8"/>
    <w:rsid w:val="007C590F"/>
    <w:rsid w:val="007C768C"/>
    <w:rsid w:val="007D1B8C"/>
    <w:rsid w:val="007D4F7D"/>
    <w:rsid w:val="007E1BFE"/>
    <w:rsid w:val="007E2ACA"/>
    <w:rsid w:val="007E320D"/>
    <w:rsid w:val="007E6472"/>
    <w:rsid w:val="007F0C4B"/>
    <w:rsid w:val="007F1D09"/>
    <w:rsid w:val="007F3192"/>
    <w:rsid w:val="007F42BD"/>
    <w:rsid w:val="008010AC"/>
    <w:rsid w:val="008103B8"/>
    <w:rsid w:val="0081116E"/>
    <w:rsid w:val="00811222"/>
    <w:rsid w:val="00813FDD"/>
    <w:rsid w:val="0081439B"/>
    <w:rsid w:val="008148B1"/>
    <w:rsid w:val="008176C7"/>
    <w:rsid w:val="00826ADB"/>
    <w:rsid w:val="0083289B"/>
    <w:rsid w:val="008365DC"/>
    <w:rsid w:val="00837C3B"/>
    <w:rsid w:val="00842EF6"/>
    <w:rsid w:val="00850E41"/>
    <w:rsid w:val="00850FF4"/>
    <w:rsid w:val="00855550"/>
    <w:rsid w:val="00857689"/>
    <w:rsid w:val="0086542B"/>
    <w:rsid w:val="00873D8C"/>
    <w:rsid w:val="00873DD5"/>
    <w:rsid w:val="00880B71"/>
    <w:rsid w:val="00882A4A"/>
    <w:rsid w:val="00886E92"/>
    <w:rsid w:val="0089428C"/>
    <w:rsid w:val="00897A12"/>
    <w:rsid w:val="008A24A8"/>
    <w:rsid w:val="008A70D1"/>
    <w:rsid w:val="008A7C87"/>
    <w:rsid w:val="008B6867"/>
    <w:rsid w:val="008B79F2"/>
    <w:rsid w:val="008C39F8"/>
    <w:rsid w:val="008C4B56"/>
    <w:rsid w:val="008D2735"/>
    <w:rsid w:val="008D4030"/>
    <w:rsid w:val="008D467D"/>
    <w:rsid w:val="008E1219"/>
    <w:rsid w:val="008E1793"/>
    <w:rsid w:val="008E7F19"/>
    <w:rsid w:val="008F4D64"/>
    <w:rsid w:val="00901BB5"/>
    <w:rsid w:val="009035EA"/>
    <w:rsid w:val="00903FEF"/>
    <w:rsid w:val="009145CE"/>
    <w:rsid w:val="0091554B"/>
    <w:rsid w:val="00924552"/>
    <w:rsid w:val="00927AEC"/>
    <w:rsid w:val="00927BDD"/>
    <w:rsid w:val="00936A69"/>
    <w:rsid w:val="0094066E"/>
    <w:rsid w:val="009418D6"/>
    <w:rsid w:val="00946C32"/>
    <w:rsid w:val="00947B7B"/>
    <w:rsid w:val="009504E5"/>
    <w:rsid w:val="0095054A"/>
    <w:rsid w:val="00952A76"/>
    <w:rsid w:val="00952F5C"/>
    <w:rsid w:val="00956C18"/>
    <w:rsid w:val="00962692"/>
    <w:rsid w:val="00962E37"/>
    <w:rsid w:val="00965107"/>
    <w:rsid w:val="0097086C"/>
    <w:rsid w:val="00972D52"/>
    <w:rsid w:val="0097400C"/>
    <w:rsid w:val="009742C0"/>
    <w:rsid w:val="00982F7A"/>
    <w:rsid w:val="009867DD"/>
    <w:rsid w:val="00995504"/>
    <w:rsid w:val="009967FA"/>
    <w:rsid w:val="009A389E"/>
    <w:rsid w:val="009A5F9C"/>
    <w:rsid w:val="009B01FB"/>
    <w:rsid w:val="009B032D"/>
    <w:rsid w:val="009B35EF"/>
    <w:rsid w:val="009B3EDF"/>
    <w:rsid w:val="009B4358"/>
    <w:rsid w:val="009B5CE8"/>
    <w:rsid w:val="009B710E"/>
    <w:rsid w:val="009D0F36"/>
    <w:rsid w:val="009D1969"/>
    <w:rsid w:val="009D4AFE"/>
    <w:rsid w:val="009D6672"/>
    <w:rsid w:val="009D79C0"/>
    <w:rsid w:val="009E240D"/>
    <w:rsid w:val="009F2804"/>
    <w:rsid w:val="009F33B6"/>
    <w:rsid w:val="009F3B22"/>
    <w:rsid w:val="009F646C"/>
    <w:rsid w:val="009F72FB"/>
    <w:rsid w:val="00A03405"/>
    <w:rsid w:val="00A108C7"/>
    <w:rsid w:val="00A10C63"/>
    <w:rsid w:val="00A14228"/>
    <w:rsid w:val="00A172CA"/>
    <w:rsid w:val="00A24C69"/>
    <w:rsid w:val="00A24F09"/>
    <w:rsid w:val="00A25759"/>
    <w:rsid w:val="00A26332"/>
    <w:rsid w:val="00A500C1"/>
    <w:rsid w:val="00A5225C"/>
    <w:rsid w:val="00A53C44"/>
    <w:rsid w:val="00A54238"/>
    <w:rsid w:val="00A550C9"/>
    <w:rsid w:val="00A55C0D"/>
    <w:rsid w:val="00A56DC3"/>
    <w:rsid w:val="00A57CDE"/>
    <w:rsid w:val="00A6312D"/>
    <w:rsid w:val="00A66315"/>
    <w:rsid w:val="00A670F2"/>
    <w:rsid w:val="00A674A7"/>
    <w:rsid w:val="00A70FF8"/>
    <w:rsid w:val="00A754EA"/>
    <w:rsid w:val="00A83B88"/>
    <w:rsid w:val="00A84AB8"/>
    <w:rsid w:val="00A855A4"/>
    <w:rsid w:val="00A8566F"/>
    <w:rsid w:val="00A85B8D"/>
    <w:rsid w:val="00A85FDE"/>
    <w:rsid w:val="00A938B0"/>
    <w:rsid w:val="00A9778B"/>
    <w:rsid w:val="00AA37D3"/>
    <w:rsid w:val="00AA6030"/>
    <w:rsid w:val="00AB2AF7"/>
    <w:rsid w:val="00AB5CC8"/>
    <w:rsid w:val="00AB74FC"/>
    <w:rsid w:val="00AB76D6"/>
    <w:rsid w:val="00AC045B"/>
    <w:rsid w:val="00AC17C1"/>
    <w:rsid w:val="00AC2CBD"/>
    <w:rsid w:val="00AC390F"/>
    <w:rsid w:val="00AC5F59"/>
    <w:rsid w:val="00AC71AC"/>
    <w:rsid w:val="00AD3057"/>
    <w:rsid w:val="00AD3237"/>
    <w:rsid w:val="00AD4138"/>
    <w:rsid w:val="00AD4A36"/>
    <w:rsid w:val="00AE055B"/>
    <w:rsid w:val="00AE2AA1"/>
    <w:rsid w:val="00AE3ED7"/>
    <w:rsid w:val="00AE59D6"/>
    <w:rsid w:val="00AE7023"/>
    <w:rsid w:val="00AE7723"/>
    <w:rsid w:val="00B01424"/>
    <w:rsid w:val="00B01672"/>
    <w:rsid w:val="00B01AAF"/>
    <w:rsid w:val="00B0338C"/>
    <w:rsid w:val="00B0384C"/>
    <w:rsid w:val="00B03C04"/>
    <w:rsid w:val="00B03FF4"/>
    <w:rsid w:val="00B059F4"/>
    <w:rsid w:val="00B100D5"/>
    <w:rsid w:val="00B13BF5"/>
    <w:rsid w:val="00B16C98"/>
    <w:rsid w:val="00B17238"/>
    <w:rsid w:val="00B17F1C"/>
    <w:rsid w:val="00B23051"/>
    <w:rsid w:val="00B25D4F"/>
    <w:rsid w:val="00B26F0B"/>
    <w:rsid w:val="00B27A50"/>
    <w:rsid w:val="00B30543"/>
    <w:rsid w:val="00B41172"/>
    <w:rsid w:val="00B55785"/>
    <w:rsid w:val="00B55A9E"/>
    <w:rsid w:val="00B619FF"/>
    <w:rsid w:val="00B635F0"/>
    <w:rsid w:val="00B66A47"/>
    <w:rsid w:val="00B71573"/>
    <w:rsid w:val="00B737B0"/>
    <w:rsid w:val="00B74B0C"/>
    <w:rsid w:val="00B82F95"/>
    <w:rsid w:val="00B838E1"/>
    <w:rsid w:val="00B947C1"/>
    <w:rsid w:val="00BA040C"/>
    <w:rsid w:val="00BA1458"/>
    <w:rsid w:val="00BA31A8"/>
    <w:rsid w:val="00BA5099"/>
    <w:rsid w:val="00BA7D4D"/>
    <w:rsid w:val="00BB0135"/>
    <w:rsid w:val="00BB08C7"/>
    <w:rsid w:val="00BB2F5F"/>
    <w:rsid w:val="00BB68AF"/>
    <w:rsid w:val="00BB7377"/>
    <w:rsid w:val="00BC2E12"/>
    <w:rsid w:val="00BD20C1"/>
    <w:rsid w:val="00BD2304"/>
    <w:rsid w:val="00BD27C2"/>
    <w:rsid w:val="00BD399E"/>
    <w:rsid w:val="00BD4AA3"/>
    <w:rsid w:val="00BD597A"/>
    <w:rsid w:val="00BE3CC1"/>
    <w:rsid w:val="00BE576D"/>
    <w:rsid w:val="00BE5F39"/>
    <w:rsid w:val="00BE70C7"/>
    <w:rsid w:val="00BF312E"/>
    <w:rsid w:val="00C01D6A"/>
    <w:rsid w:val="00C03F0F"/>
    <w:rsid w:val="00C05360"/>
    <w:rsid w:val="00C10557"/>
    <w:rsid w:val="00C1445E"/>
    <w:rsid w:val="00C164E7"/>
    <w:rsid w:val="00C17293"/>
    <w:rsid w:val="00C20C24"/>
    <w:rsid w:val="00C2200A"/>
    <w:rsid w:val="00C22B59"/>
    <w:rsid w:val="00C23666"/>
    <w:rsid w:val="00C25482"/>
    <w:rsid w:val="00C26A72"/>
    <w:rsid w:val="00C36ECB"/>
    <w:rsid w:val="00C37276"/>
    <w:rsid w:val="00C40600"/>
    <w:rsid w:val="00C41E45"/>
    <w:rsid w:val="00C44E62"/>
    <w:rsid w:val="00C45338"/>
    <w:rsid w:val="00C46045"/>
    <w:rsid w:val="00C512AA"/>
    <w:rsid w:val="00C51B65"/>
    <w:rsid w:val="00C5568E"/>
    <w:rsid w:val="00C563BD"/>
    <w:rsid w:val="00C578F8"/>
    <w:rsid w:val="00C6083F"/>
    <w:rsid w:val="00C64075"/>
    <w:rsid w:val="00C64BCC"/>
    <w:rsid w:val="00C67ECD"/>
    <w:rsid w:val="00C71B17"/>
    <w:rsid w:val="00C72633"/>
    <w:rsid w:val="00C7390C"/>
    <w:rsid w:val="00C73E4E"/>
    <w:rsid w:val="00C74420"/>
    <w:rsid w:val="00C747BA"/>
    <w:rsid w:val="00C75DD1"/>
    <w:rsid w:val="00C7643F"/>
    <w:rsid w:val="00C7761F"/>
    <w:rsid w:val="00C800FF"/>
    <w:rsid w:val="00C8012B"/>
    <w:rsid w:val="00C802C3"/>
    <w:rsid w:val="00C81114"/>
    <w:rsid w:val="00C91B31"/>
    <w:rsid w:val="00C925BA"/>
    <w:rsid w:val="00C942D1"/>
    <w:rsid w:val="00C97A94"/>
    <w:rsid w:val="00CA04E0"/>
    <w:rsid w:val="00CA24D7"/>
    <w:rsid w:val="00CB0937"/>
    <w:rsid w:val="00CB0AD4"/>
    <w:rsid w:val="00CB171B"/>
    <w:rsid w:val="00CB172A"/>
    <w:rsid w:val="00CB3095"/>
    <w:rsid w:val="00CC02C8"/>
    <w:rsid w:val="00CC1D6A"/>
    <w:rsid w:val="00CD06A5"/>
    <w:rsid w:val="00CD2F2D"/>
    <w:rsid w:val="00CD37A6"/>
    <w:rsid w:val="00CD4EA1"/>
    <w:rsid w:val="00CD5AA6"/>
    <w:rsid w:val="00CD7446"/>
    <w:rsid w:val="00CE2EEC"/>
    <w:rsid w:val="00CE439D"/>
    <w:rsid w:val="00CE47AE"/>
    <w:rsid w:val="00CE721E"/>
    <w:rsid w:val="00CF46A1"/>
    <w:rsid w:val="00CF63CA"/>
    <w:rsid w:val="00D00107"/>
    <w:rsid w:val="00D03F08"/>
    <w:rsid w:val="00D0574F"/>
    <w:rsid w:val="00D0592E"/>
    <w:rsid w:val="00D26FB3"/>
    <w:rsid w:val="00D32AEF"/>
    <w:rsid w:val="00D3475D"/>
    <w:rsid w:val="00D35A3A"/>
    <w:rsid w:val="00D36352"/>
    <w:rsid w:val="00D4243C"/>
    <w:rsid w:val="00D517C7"/>
    <w:rsid w:val="00D61D74"/>
    <w:rsid w:val="00D66086"/>
    <w:rsid w:val="00D70526"/>
    <w:rsid w:val="00D72AE8"/>
    <w:rsid w:val="00D72BB7"/>
    <w:rsid w:val="00D74DA5"/>
    <w:rsid w:val="00D76CBF"/>
    <w:rsid w:val="00D80135"/>
    <w:rsid w:val="00D86CBB"/>
    <w:rsid w:val="00D87A91"/>
    <w:rsid w:val="00D929A8"/>
    <w:rsid w:val="00DA0A0B"/>
    <w:rsid w:val="00DA289C"/>
    <w:rsid w:val="00DA3F9A"/>
    <w:rsid w:val="00DA537A"/>
    <w:rsid w:val="00DA724A"/>
    <w:rsid w:val="00DB3D3E"/>
    <w:rsid w:val="00DB5E62"/>
    <w:rsid w:val="00DB691C"/>
    <w:rsid w:val="00DB6CD8"/>
    <w:rsid w:val="00DB70A8"/>
    <w:rsid w:val="00DC00C9"/>
    <w:rsid w:val="00DC04E7"/>
    <w:rsid w:val="00DC4560"/>
    <w:rsid w:val="00DD102A"/>
    <w:rsid w:val="00DD125A"/>
    <w:rsid w:val="00DD1280"/>
    <w:rsid w:val="00DD1D6E"/>
    <w:rsid w:val="00DD2CD6"/>
    <w:rsid w:val="00DD6F20"/>
    <w:rsid w:val="00DD6F3B"/>
    <w:rsid w:val="00DD782E"/>
    <w:rsid w:val="00DE1194"/>
    <w:rsid w:val="00DE12BA"/>
    <w:rsid w:val="00DE1E0D"/>
    <w:rsid w:val="00DE29B7"/>
    <w:rsid w:val="00DE2EC6"/>
    <w:rsid w:val="00DE4C83"/>
    <w:rsid w:val="00DE5E15"/>
    <w:rsid w:val="00DF057C"/>
    <w:rsid w:val="00DF4786"/>
    <w:rsid w:val="00E00EF5"/>
    <w:rsid w:val="00E05EC5"/>
    <w:rsid w:val="00E11E28"/>
    <w:rsid w:val="00E1263F"/>
    <w:rsid w:val="00E12B54"/>
    <w:rsid w:val="00E139F9"/>
    <w:rsid w:val="00E21EFA"/>
    <w:rsid w:val="00E23D38"/>
    <w:rsid w:val="00E24704"/>
    <w:rsid w:val="00E254F1"/>
    <w:rsid w:val="00E26C97"/>
    <w:rsid w:val="00E414D4"/>
    <w:rsid w:val="00E43684"/>
    <w:rsid w:val="00E43EE9"/>
    <w:rsid w:val="00E45330"/>
    <w:rsid w:val="00E524CB"/>
    <w:rsid w:val="00E53DEE"/>
    <w:rsid w:val="00E56407"/>
    <w:rsid w:val="00E62122"/>
    <w:rsid w:val="00E660E0"/>
    <w:rsid w:val="00E67E50"/>
    <w:rsid w:val="00E75908"/>
    <w:rsid w:val="00E759F3"/>
    <w:rsid w:val="00E831D5"/>
    <w:rsid w:val="00E8345A"/>
    <w:rsid w:val="00E860FB"/>
    <w:rsid w:val="00E87D01"/>
    <w:rsid w:val="00E92549"/>
    <w:rsid w:val="00E93C1E"/>
    <w:rsid w:val="00EA42A2"/>
    <w:rsid w:val="00EA4713"/>
    <w:rsid w:val="00EA4736"/>
    <w:rsid w:val="00EA70BB"/>
    <w:rsid w:val="00EA764C"/>
    <w:rsid w:val="00EA7F7E"/>
    <w:rsid w:val="00EB2ECB"/>
    <w:rsid w:val="00EB713D"/>
    <w:rsid w:val="00EC3FD6"/>
    <w:rsid w:val="00ED0210"/>
    <w:rsid w:val="00ED0295"/>
    <w:rsid w:val="00ED3B43"/>
    <w:rsid w:val="00ED6DBC"/>
    <w:rsid w:val="00EE32C3"/>
    <w:rsid w:val="00EF294C"/>
    <w:rsid w:val="00F02CFA"/>
    <w:rsid w:val="00F03F82"/>
    <w:rsid w:val="00F0400C"/>
    <w:rsid w:val="00F068A0"/>
    <w:rsid w:val="00F127F9"/>
    <w:rsid w:val="00F1733B"/>
    <w:rsid w:val="00F24A0F"/>
    <w:rsid w:val="00F33DF4"/>
    <w:rsid w:val="00F3468C"/>
    <w:rsid w:val="00F36CDA"/>
    <w:rsid w:val="00F40233"/>
    <w:rsid w:val="00F4343F"/>
    <w:rsid w:val="00F45656"/>
    <w:rsid w:val="00F521CC"/>
    <w:rsid w:val="00F54920"/>
    <w:rsid w:val="00F558D4"/>
    <w:rsid w:val="00F610E6"/>
    <w:rsid w:val="00F620F4"/>
    <w:rsid w:val="00F64508"/>
    <w:rsid w:val="00F64959"/>
    <w:rsid w:val="00F70FD7"/>
    <w:rsid w:val="00F7519F"/>
    <w:rsid w:val="00F81592"/>
    <w:rsid w:val="00F85C6E"/>
    <w:rsid w:val="00F87B2A"/>
    <w:rsid w:val="00F916D9"/>
    <w:rsid w:val="00F92212"/>
    <w:rsid w:val="00F93460"/>
    <w:rsid w:val="00F9557E"/>
    <w:rsid w:val="00F974CD"/>
    <w:rsid w:val="00FA72C0"/>
    <w:rsid w:val="00FB0282"/>
    <w:rsid w:val="00FB2EF7"/>
    <w:rsid w:val="00FB4276"/>
    <w:rsid w:val="00FB6523"/>
    <w:rsid w:val="00FC035F"/>
    <w:rsid w:val="00FC24FE"/>
    <w:rsid w:val="00FC5671"/>
    <w:rsid w:val="00FC68CB"/>
    <w:rsid w:val="00FC68FA"/>
    <w:rsid w:val="00FD0562"/>
    <w:rsid w:val="00FE7E54"/>
    <w:rsid w:val="00FF0C49"/>
    <w:rsid w:val="00FF6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379"/>
    <w:rPr>
      <w:sz w:val="24"/>
      <w:szCs w:val="24"/>
    </w:rPr>
  </w:style>
  <w:style w:type="paragraph" w:styleId="Heading2">
    <w:name w:val="heading 2"/>
    <w:basedOn w:val="Normal"/>
    <w:next w:val="Normal"/>
    <w:link w:val="Heading2Char"/>
    <w:qFormat/>
    <w:rsid w:val="00277822"/>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277822"/>
    <w:pPr>
      <w:keepNext/>
      <w:spacing w:before="240" w:after="60"/>
      <w:outlineLvl w:val="3"/>
    </w:pPr>
    <w:rPr>
      <w:b/>
      <w:bCs/>
      <w:sz w:val="28"/>
      <w:szCs w:val="28"/>
    </w:rPr>
  </w:style>
  <w:style w:type="paragraph" w:styleId="Heading7">
    <w:name w:val="heading 7"/>
    <w:basedOn w:val="Normal"/>
    <w:next w:val="Normal"/>
    <w:link w:val="Heading7Char"/>
    <w:qFormat/>
    <w:rsid w:val="00277822"/>
    <w:pPr>
      <w:keepNext/>
      <w:jc w:val="center"/>
      <w:outlineLvl w:val="6"/>
    </w:pPr>
    <w:rPr>
      <w:rFonts w:ascii=".VnTimeH" w:hAnsi=".VnTimeH"/>
      <w:b/>
      <w:color w:val="0000FF"/>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next w:val="Normal"/>
    <w:autoRedefine/>
    <w:semiHidden/>
    <w:rsid w:val="006A3577"/>
    <w:pPr>
      <w:spacing w:before="120" w:after="120" w:line="312" w:lineRule="auto"/>
    </w:pPr>
    <w:rPr>
      <w:sz w:val="28"/>
      <w:szCs w:val="28"/>
    </w:rPr>
  </w:style>
  <w:style w:type="paragraph" w:customStyle="1" w:styleId="Char">
    <w:name w:val="Char"/>
    <w:basedOn w:val="Normal"/>
    <w:semiHidden/>
    <w:rsid w:val="00737929"/>
    <w:pPr>
      <w:spacing w:after="160" w:line="240" w:lineRule="exact"/>
    </w:pPr>
    <w:rPr>
      <w:rFonts w:ascii="Arial" w:hAnsi="Arial"/>
      <w:sz w:val="22"/>
      <w:szCs w:val="22"/>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A53C44"/>
    <w:pPr>
      <w:pageBreakBefore/>
      <w:spacing w:before="100" w:beforeAutospacing="1" w:after="100" w:afterAutospacing="1"/>
    </w:pPr>
    <w:rPr>
      <w:rFonts w:ascii="Tahoma" w:hAnsi="Tahoma"/>
      <w:sz w:val="20"/>
      <w:szCs w:val="20"/>
    </w:rPr>
  </w:style>
  <w:style w:type="character" w:customStyle="1" w:styleId="Heading2Char">
    <w:name w:val="Heading 2 Char"/>
    <w:link w:val="Heading2"/>
    <w:rsid w:val="00277822"/>
    <w:rPr>
      <w:rFonts w:ascii="Arial" w:hAnsi="Arial" w:cs="Arial"/>
      <w:b/>
      <w:bCs/>
      <w:i/>
      <w:iCs/>
      <w:sz w:val="28"/>
      <w:szCs w:val="28"/>
    </w:rPr>
  </w:style>
  <w:style w:type="character" w:customStyle="1" w:styleId="Heading4Char">
    <w:name w:val="Heading 4 Char"/>
    <w:link w:val="Heading4"/>
    <w:rsid w:val="00277822"/>
    <w:rPr>
      <w:b/>
      <w:bCs/>
      <w:sz w:val="28"/>
      <w:szCs w:val="28"/>
    </w:rPr>
  </w:style>
  <w:style w:type="character" w:customStyle="1" w:styleId="Heading7Char">
    <w:name w:val="Heading 7 Char"/>
    <w:link w:val="Heading7"/>
    <w:rsid w:val="00277822"/>
    <w:rPr>
      <w:rFonts w:ascii=".VnTimeH" w:hAnsi=".VnTimeH"/>
      <w:b/>
      <w:color w:val="0000FF"/>
      <w:sz w:val="26"/>
    </w:rPr>
  </w:style>
  <w:style w:type="paragraph" w:styleId="BodyTextIndent3">
    <w:name w:val="Body Text Indent 3"/>
    <w:basedOn w:val="Normal"/>
    <w:link w:val="BodyTextIndent3Char"/>
    <w:rsid w:val="00AC2CBD"/>
    <w:pPr>
      <w:ind w:firstLine="720"/>
    </w:pPr>
    <w:rPr>
      <w:rFonts w:ascii=".VnTime" w:hAnsi=".VnTime"/>
      <w:sz w:val="28"/>
    </w:rPr>
  </w:style>
  <w:style w:type="character" w:customStyle="1" w:styleId="BodyTextIndent3Char">
    <w:name w:val="Body Text Indent 3 Char"/>
    <w:link w:val="BodyTextIndent3"/>
    <w:rsid w:val="00AC2CBD"/>
    <w:rPr>
      <w:rFonts w:ascii=".VnTime" w:hAnsi=".VnTime"/>
      <w:sz w:val="28"/>
      <w:szCs w:val="24"/>
    </w:rPr>
  </w:style>
  <w:style w:type="table" w:styleId="TableGrid">
    <w:name w:val="Table Grid"/>
    <w:basedOn w:val="TableNormal"/>
    <w:rsid w:val="00C41E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23D38"/>
    <w:pPr>
      <w:spacing w:before="100" w:beforeAutospacing="1" w:after="100" w:afterAutospacing="1"/>
    </w:pPr>
  </w:style>
  <w:style w:type="paragraph" w:styleId="Header">
    <w:name w:val="header"/>
    <w:basedOn w:val="Normal"/>
    <w:link w:val="HeaderChar"/>
    <w:uiPriority w:val="99"/>
    <w:rsid w:val="00CE47AE"/>
    <w:pPr>
      <w:tabs>
        <w:tab w:val="center" w:pos="4680"/>
        <w:tab w:val="right" w:pos="9360"/>
      </w:tabs>
    </w:pPr>
  </w:style>
  <w:style w:type="character" w:customStyle="1" w:styleId="HeaderChar">
    <w:name w:val="Header Char"/>
    <w:link w:val="Header"/>
    <w:uiPriority w:val="99"/>
    <w:rsid w:val="00CE47AE"/>
    <w:rPr>
      <w:sz w:val="24"/>
      <w:szCs w:val="24"/>
    </w:rPr>
  </w:style>
  <w:style w:type="paragraph" w:styleId="Footer">
    <w:name w:val="footer"/>
    <w:basedOn w:val="Normal"/>
    <w:link w:val="FooterChar"/>
    <w:uiPriority w:val="99"/>
    <w:rsid w:val="00CE47AE"/>
    <w:pPr>
      <w:tabs>
        <w:tab w:val="center" w:pos="4680"/>
        <w:tab w:val="right" w:pos="9360"/>
      </w:tabs>
    </w:pPr>
  </w:style>
  <w:style w:type="character" w:customStyle="1" w:styleId="FooterChar">
    <w:name w:val="Footer Char"/>
    <w:link w:val="Footer"/>
    <w:uiPriority w:val="99"/>
    <w:rsid w:val="00CE47AE"/>
    <w:rPr>
      <w:sz w:val="24"/>
      <w:szCs w:val="24"/>
    </w:rPr>
  </w:style>
  <w:style w:type="paragraph" w:styleId="BalloonText">
    <w:name w:val="Balloon Text"/>
    <w:basedOn w:val="Normal"/>
    <w:link w:val="BalloonTextChar"/>
    <w:rsid w:val="0062442B"/>
    <w:rPr>
      <w:rFonts w:ascii="Segoe UI" w:hAnsi="Segoe UI" w:cs="Segoe UI"/>
      <w:sz w:val="18"/>
      <w:szCs w:val="18"/>
    </w:rPr>
  </w:style>
  <w:style w:type="character" w:customStyle="1" w:styleId="BalloonTextChar">
    <w:name w:val="Balloon Text Char"/>
    <w:link w:val="BalloonText"/>
    <w:rsid w:val="0062442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379"/>
    <w:rPr>
      <w:sz w:val="24"/>
      <w:szCs w:val="24"/>
    </w:rPr>
  </w:style>
  <w:style w:type="paragraph" w:styleId="Heading2">
    <w:name w:val="heading 2"/>
    <w:basedOn w:val="Normal"/>
    <w:next w:val="Normal"/>
    <w:link w:val="Heading2Char"/>
    <w:qFormat/>
    <w:rsid w:val="00277822"/>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277822"/>
    <w:pPr>
      <w:keepNext/>
      <w:spacing w:before="240" w:after="60"/>
      <w:outlineLvl w:val="3"/>
    </w:pPr>
    <w:rPr>
      <w:b/>
      <w:bCs/>
      <w:sz w:val="28"/>
      <w:szCs w:val="28"/>
    </w:rPr>
  </w:style>
  <w:style w:type="paragraph" w:styleId="Heading7">
    <w:name w:val="heading 7"/>
    <w:basedOn w:val="Normal"/>
    <w:next w:val="Normal"/>
    <w:link w:val="Heading7Char"/>
    <w:qFormat/>
    <w:rsid w:val="00277822"/>
    <w:pPr>
      <w:keepNext/>
      <w:jc w:val="center"/>
      <w:outlineLvl w:val="6"/>
    </w:pPr>
    <w:rPr>
      <w:rFonts w:ascii=".VnTimeH" w:hAnsi=".VnTimeH"/>
      <w:b/>
      <w:color w:val="0000FF"/>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next w:val="Normal"/>
    <w:autoRedefine/>
    <w:semiHidden/>
    <w:rsid w:val="006A3577"/>
    <w:pPr>
      <w:spacing w:before="120" w:after="120" w:line="312" w:lineRule="auto"/>
    </w:pPr>
    <w:rPr>
      <w:sz w:val="28"/>
      <w:szCs w:val="28"/>
    </w:rPr>
  </w:style>
  <w:style w:type="paragraph" w:customStyle="1" w:styleId="Char">
    <w:name w:val="Char"/>
    <w:basedOn w:val="Normal"/>
    <w:semiHidden/>
    <w:rsid w:val="00737929"/>
    <w:pPr>
      <w:spacing w:after="160" w:line="240" w:lineRule="exact"/>
    </w:pPr>
    <w:rPr>
      <w:rFonts w:ascii="Arial" w:hAnsi="Arial"/>
      <w:sz w:val="22"/>
      <w:szCs w:val="22"/>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A53C44"/>
    <w:pPr>
      <w:pageBreakBefore/>
      <w:spacing w:before="100" w:beforeAutospacing="1" w:after="100" w:afterAutospacing="1"/>
    </w:pPr>
    <w:rPr>
      <w:rFonts w:ascii="Tahoma" w:hAnsi="Tahoma"/>
      <w:sz w:val="20"/>
      <w:szCs w:val="20"/>
    </w:rPr>
  </w:style>
  <w:style w:type="character" w:customStyle="1" w:styleId="Heading2Char">
    <w:name w:val="Heading 2 Char"/>
    <w:link w:val="Heading2"/>
    <w:rsid w:val="00277822"/>
    <w:rPr>
      <w:rFonts w:ascii="Arial" w:hAnsi="Arial" w:cs="Arial"/>
      <w:b/>
      <w:bCs/>
      <w:i/>
      <w:iCs/>
      <w:sz w:val="28"/>
      <w:szCs w:val="28"/>
    </w:rPr>
  </w:style>
  <w:style w:type="character" w:customStyle="1" w:styleId="Heading4Char">
    <w:name w:val="Heading 4 Char"/>
    <w:link w:val="Heading4"/>
    <w:rsid w:val="00277822"/>
    <w:rPr>
      <w:b/>
      <w:bCs/>
      <w:sz w:val="28"/>
      <w:szCs w:val="28"/>
    </w:rPr>
  </w:style>
  <w:style w:type="character" w:customStyle="1" w:styleId="Heading7Char">
    <w:name w:val="Heading 7 Char"/>
    <w:link w:val="Heading7"/>
    <w:rsid w:val="00277822"/>
    <w:rPr>
      <w:rFonts w:ascii=".VnTimeH" w:hAnsi=".VnTimeH"/>
      <w:b/>
      <w:color w:val="0000FF"/>
      <w:sz w:val="26"/>
    </w:rPr>
  </w:style>
  <w:style w:type="paragraph" w:styleId="BodyTextIndent3">
    <w:name w:val="Body Text Indent 3"/>
    <w:basedOn w:val="Normal"/>
    <w:link w:val="BodyTextIndent3Char"/>
    <w:rsid w:val="00AC2CBD"/>
    <w:pPr>
      <w:ind w:firstLine="720"/>
    </w:pPr>
    <w:rPr>
      <w:rFonts w:ascii=".VnTime" w:hAnsi=".VnTime"/>
      <w:sz w:val="28"/>
    </w:rPr>
  </w:style>
  <w:style w:type="character" w:customStyle="1" w:styleId="BodyTextIndent3Char">
    <w:name w:val="Body Text Indent 3 Char"/>
    <w:link w:val="BodyTextIndent3"/>
    <w:rsid w:val="00AC2CBD"/>
    <w:rPr>
      <w:rFonts w:ascii=".VnTime" w:hAnsi=".VnTime"/>
      <w:sz w:val="28"/>
      <w:szCs w:val="24"/>
    </w:rPr>
  </w:style>
  <w:style w:type="table" w:styleId="TableGrid">
    <w:name w:val="Table Grid"/>
    <w:basedOn w:val="TableNormal"/>
    <w:rsid w:val="00C41E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23D38"/>
    <w:pPr>
      <w:spacing w:before="100" w:beforeAutospacing="1" w:after="100" w:afterAutospacing="1"/>
    </w:pPr>
  </w:style>
  <w:style w:type="paragraph" w:styleId="Header">
    <w:name w:val="header"/>
    <w:basedOn w:val="Normal"/>
    <w:link w:val="HeaderChar"/>
    <w:uiPriority w:val="99"/>
    <w:rsid w:val="00CE47AE"/>
    <w:pPr>
      <w:tabs>
        <w:tab w:val="center" w:pos="4680"/>
        <w:tab w:val="right" w:pos="9360"/>
      </w:tabs>
    </w:pPr>
  </w:style>
  <w:style w:type="character" w:customStyle="1" w:styleId="HeaderChar">
    <w:name w:val="Header Char"/>
    <w:link w:val="Header"/>
    <w:uiPriority w:val="99"/>
    <w:rsid w:val="00CE47AE"/>
    <w:rPr>
      <w:sz w:val="24"/>
      <w:szCs w:val="24"/>
    </w:rPr>
  </w:style>
  <w:style w:type="paragraph" w:styleId="Footer">
    <w:name w:val="footer"/>
    <w:basedOn w:val="Normal"/>
    <w:link w:val="FooterChar"/>
    <w:uiPriority w:val="99"/>
    <w:rsid w:val="00CE47AE"/>
    <w:pPr>
      <w:tabs>
        <w:tab w:val="center" w:pos="4680"/>
        <w:tab w:val="right" w:pos="9360"/>
      </w:tabs>
    </w:pPr>
  </w:style>
  <w:style w:type="character" w:customStyle="1" w:styleId="FooterChar">
    <w:name w:val="Footer Char"/>
    <w:link w:val="Footer"/>
    <w:uiPriority w:val="99"/>
    <w:rsid w:val="00CE47AE"/>
    <w:rPr>
      <w:sz w:val="24"/>
      <w:szCs w:val="24"/>
    </w:rPr>
  </w:style>
  <w:style w:type="paragraph" w:styleId="BalloonText">
    <w:name w:val="Balloon Text"/>
    <w:basedOn w:val="Normal"/>
    <w:link w:val="BalloonTextChar"/>
    <w:rsid w:val="0062442B"/>
    <w:rPr>
      <w:rFonts w:ascii="Segoe UI" w:hAnsi="Segoe UI" w:cs="Segoe UI"/>
      <w:sz w:val="18"/>
      <w:szCs w:val="18"/>
    </w:rPr>
  </w:style>
  <w:style w:type="character" w:customStyle="1" w:styleId="BalloonTextChar">
    <w:name w:val="Balloon Text Char"/>
    <w:link w:val="BalloonText"/>
    <w:rsid w:val="006244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60988">
      <w:bodyDiv w:val="1"/>
      <w:marLeft w:val="0"/>
      <w:marRight w:val="0"/>
      <w:marTop w:val="0"/>
      <w:marBottom w:val="0"/>
      <w:divBdr>
        <w:top w:val="none" w:sz="0" w:space="0" w:color="auto"/>
        <w:left w:val="none" w:sz="0" w:space="0" w:color="auto"/>
        <w:bottom w:val="none" w:sz="0" w:space="0" w:color="auto"/>
        <w:right w:val="none" w:sz="0" w:space="0" w:color="auto"/>
      </w:divBdr>
    </w:div>
    <w:div w:id="113733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5BDB150-2073-4AF0-9DDD-B167790E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5</Pages>
  <Words>1405</Words>
  <Characters>8011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ỦY BAN NHÂN DÂN</vt:lpstr>
    </vt:vector>
  </TitlesOfParts>
  <Company>So noi vu</Company>
  <LinksUpToDate>false</LinksUpToDate>
  <CharactersWithSpaces>9398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bttien.htm@gmail.com</dc:creator>
  <cp:lastModifiedBy>User</cp:lastModifiedBy>
  <cp:revision>71</cp:revision>
  <cp:lastPrinted>2022-02-22T09:16:00Z</cp:lastPrinted>
  <dcterms:created xsi:type="dcterms:W3CDTF">2022-05-30T09:02:00Z</dcterms:created>
  <dcterms:modified xsi:type="dcterms:W3CDTF">2022-06-20T04:00:00Z</dcterms:modified>
</cp:coreProperties>
</file>